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F562F" w14:textId="77777777" w:rsidR="00CD0F29" w:rsidRDefault="00CD0F29" w:rsidP="00CD0F29">
      <w:pPr>
        <w:tabs>
          <w:tab w:val="left" w:pos="-1134"/>
          <w:tab w:val="left" w:pos="-993"/>
          <w:tab w:val="left" w:pos="851"/>
        </w:tabs>
        <w:ind w:right="-948"/>
        <w:jc w:val="both"/>
        <w:rPr>
          <w:rFonts w:ascii="Calibri" w:hAnsi="Calibri" w:cs="Trebuchet MS"/>
          <w:b/>
          <w:sz w:val="22"/>
          <w:szCs w:val="22"/>
          <w:lang w:eastAsia="en-GB"/>
        </w:rPr>
      </w:pPr>
      <w:r w:rsidRPr="00AE7E91">
        <w:rPr>
          <w:rFonts w:ascii="Calibri" w:hAnsi="Calibri" w:cs="Trebuchet MS"/>
          <w:b/>
          <w:sz w:val="22"/>
          <w:szCs w:val="22"/>
          <w:lang w:eastAsia="en-GB"/>
        </w:rPr>
        <w:t>Sales Enquiry Ref: [</w:t>
      </w:r>
      <w:r w:rsidRPr="0086386D">
        <w:rPr>
          <w:rFonts w:ascii="Calibri" w:hAnsi="Calibri" w:cs="Trebuchet MS"/>
          <w:b/>
          <w:sz w:val="22"/>
          <w:szCs w:val="22"/>
          <w:highlight w:val="yellow"/>
          <w:lang w:eastAsia="en-GB"/>
        </w:rPr>
        <w:t>INSERT</w:t>
      </w:r>
      <w:r w:rsidRPr="00AE7E91">
        <w:rPr>
          <w:rFonts w:ascii="Calibri" w:hAnsi="Calibri" w:cs="Trebuchet MS"/>
          <w:b/>
          <w:sz w:val="22"/>
          <w:szCs w:val="22"/>
          <w:lang w:eastAsia="en-GB"/>
        </w:rPr>
        <w:t>]</w:t>
      </w:r>
    </w:p>
    <w:p w14:paraId="43BA3665" w14:textId="77777777" w:rsidR="00CD0F29" w:rsidRDefault="00CD0F29" w:rsidP="00CD0F29">
      <w:pPr>
        <w:tabs>
          <w:tab w:val="left" w:pos="-1134"/>
          <w:tab w:val="left" w:pos="-993"/>
          <w:tab w:val="left" w:pos="851"/>
        </w:tabs>
        <w:ind w:right="-948"/>
        <w:jc w:val="both"/>
        <w:rPr>
          <w:rFonts w:ascii="Calibri" w:hAnsi="Calibri" w:cs="Trebuchet MS"/>
          <w:b/>
          <w:sz w:val="22"/>
          <w:szCs w:val="22"/>
          <w:lang w:eastAsia="en-GB"/>
        </w:rPr>
      </w:pPr>
    </w:p>
    <w:tbl>
      <w:tblPr>
        <w:tblStyle w:val="TableGrid"/>
        <w:tblW w:w="9563" w:type="dxa"/>
        <w:tblLook w:val="04A0" w:firstRow="1" w:lastRow="0" w:firstColumn="1" w:lastColumn="0" w:noHBand="0" w:noVBand="1"/>
      </w:tblPr>
      <w:tblGrid>
        <w:gridCol w:w="2835"/>
        <w:gridCol w:w="6728"/>
      </w:tblGrid>
      <w:tr w:rsidR="00CD0F29" w14:paraId="2C762EE4" w14:textId="77777777" w:rsidTr="00CD0F29">
        <w:tc>
          <w:tcPr>
            <w:tcW w:w="2835" w:type="dxa"/>
          </w:tcPr>
          <w:p w14:paraId="59C59B0E"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bookmarkStart w:id="0" w:name="_Hlk18058140"/>
            <w:r>
              <w:rPr>
                <w:rFonts w:ascii="Calibri" w:hAnsi="Calibri" w:cs="Trebuchet MS"/>
                <w:b/>
                <w:lang w:eastAsia="en-GB"/>
              </w:rPr>
              <w:t>Customer N</w:t>
            </w:r>
            <w:r w:rsidRPr="0045491D">
              <w:rPr>
                <w:rFonts w:ascii="Calibri" w:hAnsi="Calibri" w:cs="Trebuchet MS"/>
                <w:b/>
                <w:lang w:eastAsia="en-GB"/>
              </w:rPr>
              <w:t>ame:</w:t>
            </w:r>
          </w:p>
        </w:tc>
        <w:tc>
          <w:tcPr>
            <w:tcW w:w="6728" w:type="dxa"/>
          </w:tcPr>
          <w:p w14:paraId="0CDA442D"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p>
        </w:tc>
      </w:tr>
      <w:tr w:rsidR="00CD0F29" w14:paraId="2203B942" w14:textId="77777777" w:rsidTr="00CD0F29">
        <w:tc>
          <w:tcPr>
            <w:tcW w:w="2835" w:type="dxa"/>
          </w:tcPr>
          <w:p w14:paraId="4CF1B1AD"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Registered A</w:t>
            </w:r>
            <w:r w:rsidRPr="0045491D">
              <w:rPr>
                <w:rFonts w:ascii="Calibri" w:hAnsi="Calibri" w:cs="Trebuchet MS"/>
                <w:b/>
                <w:lang w:eastAsia="en-GB"/>
              </w:rPr>
              <w:t>ddress:</w:t>
            </w:r>
          </w:p>
        </w:tc>
        <w:tc>
          <w:tcPr>
            <w:tcW w:w="6728" w:type="dxa"/>
          </w:tcPr>
          <w:p w14:paraId="6F3A134F"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p>
        </w:tc>
      </w:tr>
      <w:tr w:rsidR="00CD0F29" w14:paraId="67CC666E" w14:textId="77777777" w:rsidTr="00CD0F29">
        <w:tc>
          <w:tcPr>
            <w:tcW w:w="2835" w:type="dxa"/>
          </w:tcPr>
          <w:p w14:paraId="03E6E0B0"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Customer Email A</w:t>
            </w:r>
            <w:r w:rsidRPr="0045491D">
              <w:rPr>
                <w:rFonts w:ascii="Calibri" w:hAnsi="Calibri" w:cs="Trebuchet MS"/>
                <w:b/>
                <w:lang w:eastAsia="en-GB"/>
              </w:rPr>
              <w:t>ddress:</w:t>
            </w:r>
          </w:p>
        </w:tc>
        <w:tc>
          <w:tcPr>
            <w:tcW w:w="6728" w:type="dxa"/>
          </w:tcPr>
          <w:p w14:paraId="4B466CE5"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p>
        </w:tc>
      </w:tr>
      <w:tr w:rsidR="00CD0F29" w14:paraId="3EDEFD22" w14:textId="77777777" w:rsidTr="00CD0F29">
        <w:tc>
          <w:tcPr>
            <w:tcW w:w="2835" w:type="dxa"/>
          </w:tcPr>
          <w:p w14:paraId="2782709D"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Customer Telephone Number</w:t>
            </w:r>
            <w:r w:rsidRPr="0045491D">
              <w:rPr>
                <w:rFonts w:ascii="Calibri" w:hAnsi="Calibri" w:cs="Trebuchet MS"/>
                <w:b/>
                <w:lang w:eastAsia="en-GB"/>
              </w:rPr>
              <w:t>:</w:t>
            </w:r>
          </w:p>
        </w:tc>
        <w:tc>
          <w:tcPr>
            <w:tcW w:w="6728" w:type="dxa"/>
          </w:tcPr>
          <w:p w14:paraId="52270B07" w14:textId="77777777" w:rsidR="00CD0F29" w:rsidRPr="0045491D" w:rsidRDefault="00CD0F29" w:rsidP="00CD0F29">
            <w:pPr>
              <w:tabs>
                <w:tab w:val="left" w:pos="-1134"/>
                <w:tab w:val="left" w:pos="-993"/>
                <w:tab w:val="left" w:pos="851"/>
              </w:tabs>
              <w:spacing w:before="60" w:after="60"/>
              <w:ind w:right="-42"/>
              <w:jc w:val="both"/>
              <w:rPr>
                <w:rFonts w:ascii="Calibri" w:hAnsi="Calibri" w:cs="Trebuchet MS"/>
                <w:b/>
                <w:lang w:eastAsia="en-GB"/>
              </w:rPr>
            </w:pPr>
          </w:p>
        </w:tc>
      </w:tr>
      <w:tr w:rsidR="00CD0F29" w14:paraId="710196CA" w14:textId="77777777" w:rsidTr="00CD0F29">
        <w:tc>
          <w:tcPr>
            <w:tcW w:w="2835" w:type="dxa"/>
          </w:tcPr>
          <w:p w14:paraId="0BA1E948"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Company Registration Number:</w:t>
            </w:r>
          </w:p>
        </w:tc>
        <w:tc>
          <w:tcPr>
            <w:tcW w:w="6728" w:type="dxa"/>
          </w:tcPr>
          <w:p w14:paraId="5D7F2028" w14:textId="77777777" w:rsidR="00CD0F29" w:rsidRPr="0045491D" w:rsidRDefault="00CD0F29" w:rsidP="00CD0F29">
            <w:pPr>
              <w:tabs>
                <w:tab w:val="left" w:pos="-1134"/>
                <w:tab w:val="left" w:pos="-993"/>
                <w:tab w:val="left" w:pos="851"/>
              </w:tabs>
              <w:spacing w:before="60" w:after="60"/>
              <w:ind w:right="-42"/>
              <w:jc w:val="both"/>
              <w:rPr>
                <w:rFonts w:ascii="Calibri" w:hAnsi="Calibri" w:cs="Trebuchet MS"/>
                <w:b/>
                <w:lang w:eastAsia="en-GB"/>
              </w:rPr>
            </w:pPr>
          </w:p>
        </w:tc>
      </w:tr>
      <w:tr w:rsidR="00CD0F29" w14:paraId="1692FFC8" w14:textId="77777777" w:rsidTr="00CD0F29">
        <w:tc>
          <w:tcPr>
            <w:tcW w:w="2835" w:type="dxa"/>
          </w:tcPr>
          <w:p w14:paraId="6502B1AD" w14:textId="77777777" w:rsidR="00CD0F29"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Accounts Telephone Number:</w:t>
            </w:r>
          </w:p>
        </w:tc>
        <w:tc>
          <w:tcPr>
            <w:tcW w:w="6728" w:type="dxa"/>
          </w:tcPr>
          <w:p w14:paraId="33672213" w14:textId="77777777" w:rsidR="00CD0F29" w:rsidRPr="0045491D" w:rsidRDefault="00CD0F29" w:rsidP="00CD0F29">
            <w:pPr>
              <w:tabs>
                <w:tab w:val="left" w:pos="-1134"/>
                <w:tab w:val="left" w:pos="-993"/>
                <w:tab w:val="left" w:pos="851"/>
              </w:tabs>
              <w:spacing w:before="60" w:after="60"/>
              <w:ind w:right="-42"/>
              <w:jc w:val="both"/>
              <w:rPr>
                <w:rFonts w:ascii="Calibri" w:hAnsi="Calibri" w:cs="Trebuchet MS"/>
                <w:b/>
                <w:lang w:eastAsia="en-GB"/>
              </w:rPr>
            </w:pPr>
          </w:p>
        </w:tc>
      </w:tr>
      <w:tr w:rsidR="00CD0F29" w14:paraId="5708B83B" w14:textId="77777777" w:rsidTr="00CD0F29">
        <w:tc>
          <w:tcPr>
            <w:tcW w:w="2835" w:type="dxa"/>
          </w:tcPr>
          <w:p w14:paraId="206B5D12" w14:textId="77777777" w:rsidR="00CD0F29"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Accounts Email Address:</w:t>
            </w:r>
          </w:p>
        </w:tc>
        <w:tc>
          <w:tcPr>
            <w:tcW w:w="6728" w:type="dxa"/>
          </w:tcPr>
          <w:p w14:paraId="51DE44F8" w14:textId="77777777" w:rsidR="00CD0F29" w:rsidRPr="0045491D" w:rsidRDefault="00CD0F29" w:rsidP="00CD0F29">
            <w:pPr>
              <w:tabs>
                <w:tab w:val="left" w:pos="-1134"/>
                <w:tab w:val="left" w:pos="-993"/>
                <w:tab w:val="left" w:pos="851"/>
              </w:tabs>
              <w:spacing w:before="60" w:after="60"/>
              <w:ind w:right="-42"/>
              <w:jc w:val="both"/>
              <w:rPr>
                <w:rFonts w:ascii="Calibri" w:hAnsi="Calibri" w:cs="Trebuchet MS"/>
                <w:b/>
                <w:lang w:eastAsia="en-GB"/>
              </w:rPr>
            </w:pPr>
          </w:p>
        </w:tc>
      </w:tr>
      <w:tr w:rsidR="00CD0F29" w14:paraId="3439CC15" w14:textId="77777777" w:rsidTr="00CD0F29">
        <w:tc>
          <w:tcPr>
            <w:tcW w:w="2835" w:type="dxa"/>
          </w:tcPr>
          <w:p w14:paraId="04909CFC"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 xml:space="preserve">The Services will include:  </w:t>
            </w:r>
          </w:p>
        </w:tc>
        <w:tc>
          <w:tcPr>
            <w:tcW w:w="6728" w:type="dxa"/>
          </w:tcPr>
          <w:p w14:paraId="3AE31217" w14:textId="77777777" w:rsidR="00CD0F29" w:rsidRPr="0045491D" w:rsidRDefault="00CD0F29" w:rsidP="00CD0F29">
            <w:pPr>
              <w:tabs>
                <w:tab w:val="left" w:pos="-1134"/>
                <w:tab w:val="left" w:pos="-993"/>
                <w:tab w:val="left" w:pos="851"/>
              </w:tabs>
              <w:spacing w:before="60" w:after="60"/>
              <w:ind w:right="-42"/>
              <w:jc w:val="both"/>
              <w:rPr>
                <w:rFonts w:ascii="Calibri" w:hAnsi="Calibri" w:cs="Trebuchet MS"/>
                <w:b/>
                <w:lang w:eastAsia="en-GB"/>
              </w:rPr>
            </w:pPr>
          </w:p>
        </w:tc>
      </w:tr>
      <w:bookmarkEnd w:id="0"/>
      <w:tr w:rsidR="00CD0F29" w14:paraId="309D2F34" w14:textId="77777777" w:rsidTr="00CD0F29">
        <w:tc>
          <w:tcPr>
            <w:tcW w:w="2835" w:type="dxa"/>
          </w:tcPr>
          <w:p w14:paraId="2856FF4C" w14:textId="77777777" w:rsidR="00CD0F29" w:rsidRPr="0045491D" w:rsidRDefault="00CD0F29" w:rsidP="00CD0F29">
            <w:pPr>
              <w:tabs>
                <w:tab w:val="left" w:pos="-1134"/>
                <w:tab w:val="left" w:pos="-993"/>
              </w:tabs>
              <w:spacing w:before="60" w:after="60"/>
              <w:ind w:left="284" w:right="-947"/>
              <w:jc w:val="both"/>
              <w:rPr>
                <w:rFonts w:ascii="Calibri" w:hAnsi="Calibri" w:cs="Trebuchet MS"/>
                <w:b/>
                <w:lang w:eastAsia="en-GB"/>
              </w:rPr>
            </w:pPr>
            <w:r w:rsidRPr="0045491D">
              <w:rPr>
                <w:rFonts w:ascii="Calibri" w:hAnsi="Calibri" w:cs="Trebuchet MS"/>
                <w:b/>
                <w:lang w:eastAsia="en-GB"/>
              </w:rPr>
              <w:t>Equipment</w:t>
            </w:r>
          </w:p>
        </w:tc>
        <w:tc>
          <w:tcPr>
            <w:tcW w:w="6728" w:type="dxa"/>
          </w:tcPr>
          <w:p w14:paraId="2C8CCCE5" w14:textId="77777777" w:rsidR="00CD0F29" w:rsidRPr="0045491D" w:rsidRDefault="00CD0F29" w:rsidP="00CD0F29">
            <w:pPr>
              <w:tabs>
                <w:tab w:val="left" w:pos="-1134"/>
                <w:tab w:val="left" w:pos="-993"/>
                <w:tab w:val="left" w:pos="851"/>
              </w:tabs>
              <w:spacing w:before="60" w:after="60"/>
              <w:ind w:right="-42"/>
              <w:jc w:val="both"/>
              <w:rPr>
                <w:rFonts w:ascii="Calibri" w:hAnsi="Calibri" w:cs="Trebuchet MS"/>
                <w:lang w:eastAsia="en-GB"/>
              </w:rPr>
            </w:pPr>
            <w:r>
              <w:rPr>
                <w:rFonts w:ascii="Calibri" w:hAnsi="Calibri" w:cs="Trebuchet MS"/>
                <w:lang w:eastAsia="en-GB"/>
              </w:rPr>
              <w:t xml:space="preserve">[n/a] or </w:t>
            </w:r>
            <w:r w:rsidRPr="0045491D">
              <w:rPr>
                <w:rFonts w:asciiTheme="minorHAnsi" w:hAnsiTheme="minorHAnsi"/>
              </w:rPr>
              <w:t>[</w:t>
            </w:r>
            <w:r w:rsidRPr="0045491D">
              <w:rPr>
                <w:rFonts w:asciiTheme="minorHAnsi" w:hAnsiTheme="minorHAnsi"/>
                <w:i/>
              </w:rPr>
              <w:t>insert details</w:t>
            </w:r>
            <w:r w:rsidRPr="0045491D">
              <w:rPr>
                <w:rFonts w:asciiTheme="minorHAnsi" w:hAnsiTheme="minorHAnsi"/>
              </w:rPr>
              <w:t>]</w:t>
            </w:r>
            <w:r w:rsidRPr="0045491D">
              <w:rPr>
                <w:rFonts w:ascii="Calibri" w:hAnsi="Calibri" w:cs="Trebuchet MS"/>
                <w:lang w:eastAsia="en-GB"/>
              </w:rPr>
              <w:t xml:space="preserve"> </w:t>
            </w:r>
          </w:p>
        </w:tc>
      </w:tr>
      <w:tr w:rsidR="00CD0F29" w14:paraId="7B8A3E46" w14:textId="77777777" w:rsidTr="00CD0F29">
        <w:tc>
          <w:tcPr>
            <w:tcW w:w="2835" w:type="dxa"/>
          </w:tcPr>
          <w:p w14:paraId="1928B8B5" w14:textId="77777777" w:rsidR="00CD0F29" w:rsidRPr="0045491D" w:rsidRDefault="00CD0F29" w:rsidP="00CD0F29">
            <w:pPr>
              <w:tabs>
                <w:tab w:val="left" w:pos="-1134"/>
                <w:tab w:val="left" w:pos="-993"/>
              </w:tabs>
              <w:spacing w:before="60" w:after="60"/>
              <w:ind w:left="284" w:right="-947"/>
              <w:jc w:val="both"/>
              <w:rPr>
                <w:rFonts w:ascii="Calibri" w:hAnsi="Calibri" w:cs="Trebuchet MS"/>
                <w:b/>
                <w:lang w:eastAsia="en-GB"/>
              </w:rPr>
            </w:pPr>
            <w:r w:rsidRPr="0045491D">
              <w:rPr>
                <w:rFonts w:ascii="Calibri" w:hAnsi="Calibri" w:cs="Trebuchet MS"/>
                <w:b/>
                <w:lang w:eastAsia="en-GB"/>
              </w:rPr>
              <w:t>Installation</w:t>
            </w:r>
          </w:p>
        </w:tc>
        <w:tc>
          <w:tcPr>
            <w:tcW w:w="6728" w:type="dxa"/>
          </w:tcPr>
          <w:p w14:paraId="4A42B0ED" w14:textId="77777777" w:rsidR="00CD0F29" w:rsidRPr="004076EA" w:rsidRDefault="00CD0F29" w:rsidP="00CD0F29">
            <w:pPr>
              <w:tabs>
                <w:tab w:val="left" w:pos="-1134"/>
                <w:tab w:val="left" w:pos="-993"/>
                <w:tab w:val="left" w:pos="851"/>
              </w:tabs>
              <w:spacing w:before="60" w:after="60"/>
              <w:ind w:right="-42"/>
              <w:jc w:val="both"/>
              <w:rPr>
                <w:rFonts w:ascii="Calibri" w:hAnsi="Calibri" w:cs="Trebuchet MS"/>
                <w:lang w:eastAsia="en-GB"/>
              </w:rPr>
            </w:pPr>
            <w:r w:rsidRPr="004076EA">
              <w:rPr>
                <w:rFonts w:ascii="Calibri" w:hAnsi="Calibri" w:cs="Trebuchet MS"/>
                <w:lang w:eastAsia="en-GB"/>
              </w:rPr>
              <w:t>[yes]/[no]</w:t>
            </w:r>
          </w:p>
        </w:tc>
      </w:tr>
      <w:tr w:rsidR="00CD0F29" w14:paraId="1849A6C9" w14:textId="77777777" w:rsidTr="00CD0F29">
        <w:tc>
          <w:tcPr>
            <w:tcW w:w="2835" w:type="dxa"/>
          </w:tcPr>
          <w:p w14:paraId="0183FCE5" w14:textId="77777777" w:rsidR="00CD0F29" w:rsidRPr="0045491D" w:rsidRDefault="00CD0F29" w:rsidP="00CD0F29">
            <w:pPr>
              <w:tabs>
                <w:tab w:val="left" w:pos="-1134"/>
                <w:tab w:val="left" w:pos="-993"/>
              </w:tabs>
              <w:spacing w:before="60" w:after="60"/>
              <w:ind w:left="284" w:right="-947"/>
              <w:jc w:val="both"/>
              <w:rPr>
                <w:rFonts w:ascii="Calibri" w:hAnsi="Calibri" w:cs="Trebuchet MS"/>
                <w:b/>
                <w:lang w:eastAsia="en-GB"/>
              </w:rPr>
            </w:pPr>
            <w:r>
              <w:rPr>
                <w:rFonts w:ascii="Calibri" w:hAnsi="Calibri" w:cs="Trebuchet MS"/>
                <w:b/>
                <w:lang w:eastAsia="en-GB"/>
              </w:rPr>
              <w:t>Lone Worker Monitoring</w:t>
            </w:r>
          </w:p>
        </w:tc>
        <w:tc>
          <w:tcPr>
            <w:tcW w:w="6728" w:type="dxa"/>
          </w:tcPr>
          <w:p w14:paraId="3F897B3D" w14:textId="77777777" w:rsidR="00CD0F29" w:rsidRPr="004076EA" w:rsidRDefault="00CD0F29" w:rsidP="00CD0F29">
            <w:pPr>
              <w:tabs>
                <w:tab w:val="left" w:pos="-1134"/>
                <w:tab w:val="left" w:pos="-993"/>
                <w:tab w:val="left" w:pos="851"/>
              </w:tabs>
              <w:spacing w:before="60" w:after="60"/>
              <w:ind w:right="-42"/>
              <w:jc w:val="both"/>
              <w:rPr>
                <w:rFonts w:ascii="Calibri" w:hAnsi="Calibri" w:cs="Trebuchet MS"/>
                <w:lang w:eastAsia="en-GB"/>
              </w:rPr>
            </w:pPr>
            <w:r>
              <w:rPr>
                <w:rFonts w:ascii="Calibri" w:hAnsi="Calibri" w:cs="Trebuchet MS"/>
                <w:lang w:eastAsia="en-GB"/>
              </w:rPr>
              <w:t>[n/a]</w:t>
            </w:r>
            <w:r w:rsidRPr="0045491D">
              <w:rPr>
                <w:rFonts w:asciiTheme="minorHAnsi" w:hAnsiTheme="minorHAnsi"/>
              </w:rPr>
              <w:t xml:space="preserve"> </w:t>
            </w:r>
            <w:r>
              <w:rPr>
                <w:rFonts w:asciiTheme="minorHAnsi" w:hAnsiTheme="minorHAnsi"/>
              </w:rPr>
              <w:t xml:space="preserve">or </w:t>
            </w:r>
            <w:r w:rsidRPr="0045491D">
              <w:rPr>
                <w:rFonts w:asciiTheme="minorHAnsi" w:hAnsiTheme="minorHAnsi"/>
              </w:rPr>
              <w:t>[</w:t>
            </w:r>
            <w:r w:rsidRPr="0045491D">
              <w:rPr>
                <w:rFonts w:asciiTheme="minorHAnsi" w:hAnsiTheme="minorHAnsi"/>
                <w:i/>
              </w:rPr>
              <w:t>insert brief details</w:t>
            </w:r>
            <w:r w:rsidRPr="0045491D">
              <w:rPr>
                <w:rFonts w:asciiTheme="minorHAnsi" w:hAnsiTheme="minorHAnsi"/>
              </w:rPr>
              <w:t>] commencing on [</w:t>
            </w:r>
            <w:r w:rsidRPr="0045491D">
              <w:rPr>
                <w:rFonts w:asciiTheme="minorHAnsi" w:hAnsiTheme="minorHAnsi"/>
                <w:i/>
              </w:rPr>
              <w:t>insert date</w:t>
            </w:r>
            <w:r w:rsidRPr="0045491D">
              <w:rPr>
                <w:rFonts w:asciiTheme="minorHAnsi" w:hAnsiTheme="minorHAnsi"/>
              </w:rPr>
              <w:t>]</w:t>
            </w:r>
          </w:p>
        </w:tc>
      </w:tr>
      <w:tr w:rsidR="00CD0F29" w14:paraId="4C1CE50B" w14:textId="77777777" w:rsidTr="00CD0F29">
        <w:tc>
          <w:tcPr>
            <w:tcW w:w="2835" w:type="dxa"/>
          </w:tcPr>
          <w:p w14:paraId="5C9020DE" w14:textId="77777777" w:rsidR="00CD0F29" w:rsidRPr="0045491D" w:rsidRDefault="00CD0F29" w:rsidP="00CD0F29">
            <w:pPr>
              <w:tabs>
                <w:tab w:val="left" w:pos="-1134"/>
                <w:tab w:val="left" w:pos="-993"/>
              </w:tabs>
              <w:spacing w:before="60" w:after="60"/>
              <w:ind w:left="284" w:right="-947"/>
              <w:jc w:val="both"/>
              <w:rPr>
                <w:rFonts w:ascii="Calibri" w:hAnsi="Calibri" w:cs="Trebuchet MS"/>
                <w:b/>
                <w:lang w:eastAsia="en-GB"/>
              </w:rPr>
            </w:pPr>
            <w:r w:rsidRPr="0045491D">
              <w:rPr>
                <w:rFonts w:ascii="Calibri" w:hAnsi="Calibri" w:cs="Trebuchet MS"/>
                <w:b/>
                <w:lang w:eastAsia="en-GB"/>
              </w:rPr>
              <w:t xml:space="preserve">Maintenance </w:t>
            </w:r>
          </w:p>
        </w:tc>
        <w:tc>
          <w:tcPr>
            <w:tcW w:w="6728" w:type="dxa"/>
          </w:tcPr>
          <w:p w14:paraId="2049D92A" w14:textId="77777777" w:rsidR="00CD0F29" w:rsidRPr="00E320F9" w:rsidRDefault="00CD0F29" w:rsidP="00CD0F29">
            <w:pPr>
              <w:tabs>
                <w:tab w:val="left" w:pos="-1134"/>
                <w:tab w:val="left" w:pos="-993"/>
                <w:tab w:val="left" w:pos="851"/>
              </w:tabs>
              <w:spacing w:before="60" w:after="60"/>
              <w:ind w:right="-42"/>
              <w:jc w:val="both"/>
              <w:rPr>
                <w:rFonts w:asciiTheme="minorHAnsi" w:hAnsiTheme="minorHAnsi"/>
              </w:rPr>
            </w:pPr>
            <w:r>
              <w:rPr>
                <w:rFonts w:asciiTheme="minorHAnsi" w:hAnsiTheme="minorHAnsi"/>
              </w:rPr>
              <w:t xml:space="preserve">[n/a] or </w:t>
            </w:r>
            <w:r w:rsidRPr="0045491D">
              <w:rPr>
                <w:rFonts w:asciiTheme="minorHAnsi" w:hAnsiTheme="minorHAnsi"/>
              </w:rPr>
              <w:t>[</w:t>
            </w:r>
            <w:r w:rsidRPr="0045491D">
              <w:rPr>
                <w:rFonts w:asciiTheme="minorHAnsi" w:hAnsiTheme="minorHAnsi"/>
                <w:i/>
              </w:rPr>
              <w:t>insert</w:t>
            </w:r>
            <w:r w:rsidRPr="0045491D">
              <w:rPr>
                <w:rFonts w:asciiTheme="minorHAnsi" w:hAnsiTheme="minorHAnsi"/>
              </w:rPr>
              <w:t>] x visits for maintenance (to be spaced evenly over the Term) and commencing on or around [</w:t>
            </w:r>
            <w:r w:rsidRPr="0045491D">
              <w:rPr>
                <w:rFonts w:asciiTheme="minorHAnsi" w:hAnsiTheme="minorHAnsi"/>
                <w:i/>
              </w:rPr>
              <w:t>insert date</w:t>
            </w:r>
            <w:r w:rsidRPr="0045491D">
              <w:rPr>
                <w:rFonts w:asciiTheme="minorHAnsi" w:hAnsiTheme="minorHAnsi"/>
              </w:rPr>
              <w:t xml:space="preserve">] </w:t>
            </w:r>
          </w:p>
        </w:tc>
      </w:tr>
      <w:tr w:rsidR="00CD0F29" w14:paraId="4DB0256B" w14:textId="77777777" w:rsidTr="00CD0F29">
        <w:tc>
          <w:tcPr>
            <w:tcW w:w="2835" w:type="dxa"/>
          </w:tcPr>
          <w:p w14:paraId="0B8BA719" w14:textId="77777777" w:rsidR="00CD0F29" w:rsidRPr="0045491D" w:rsidRDefault="00CD0F29" w:rsidP="00CD0F29">
            <w:pPr>
              <w:tabs>
                <w:tab w:val="left" w:pos="-1134"/>
                <w:tab w:val="left" w:pos="-993"/>
              </w:tabs>
              <w:spacing w:before="60" w:after="60"/>
              <w:ind w:left="284" w:right="-947"/>
              <w:jc w:val="both"/>
              <w:rPr>
                <w:rFonts w:ascii="Calibri" w:hAnsi="Calibri" w:cs="Trebuchet MS"/>
                <w:b/>
                <w:lang w:eastAsia="en-GB"/>
              </w:rPr>
            </w:pPr>
            <w:r>
              <w:rPr>
                <w:rFonts w:ascii="Calibri" w:hAnsi="Calibri" w:cs="Trebuchet MS"/>
                <w:b/>
                <w:lang w:eastAsia="en-GB"/>
              </w:rPr>
              <w:t>Maintenance Contract Type</w:t>
            </w:r>
          </w:p>
        </w:tc>
        <w:tc>
          <w:tcPr>
            <w:tcW w:w="6728" w:type="dxa"/>
          </w:tcPr>
          <w:p w14:paraId="0796243B" w14:textId="77777777" w:rsidR="00CD0F29" w:rsidRDefault="00CD0F29" w:rsidP="00CD0F29">
            <w:pPr>
              <w:tabs>
                <w:tab w:val="left" w:pos="-1134"/>
                <w:tab w:val="left" w:pos="-993"/>
                <w:tab w:val="left" w:pos="851"/>
              </w:tabs>
              <w:spacing w:before="60" w:after="60"/>
              <w:ind w:right="-42"/>
              <w:jc w:val="both"/>
              <w:rPr>
                <w:rFonts w:asciiTheme="minorHAnsi" w:hAnsiTheme="minorHAnsi"/>
              </w:rPr>
            </w:pPr>
            <w:r>
              <w:rPr>
                <w:rFonts w:asciiTheme="minorHAnsi" w:hAnsiTheme="minorHAnsi"/>
              </w:rPr>
              <w:t>[State Type of Contract] Standard – Labour Inclusive – Fully Comprehensive</w:t>
            </w:r>
          </w:p>
          <w:p w14:paraId="25F89D1D" w14:textId="77777777" w:rsidR="00CD0F29" w:rsidRDefault="00CD0F29" w:rsidP="00CD0F29">
            <w:pPr>
              <w:tabs>
                <w:tab w:val="left" w:pos="-1134"/>
                <w:tab w:val="left" w:pos="-993"/>
                <w:tab w:val="left" w:pos="851"/>
              </w:tabs>
              <w:spacing w:before="60" w:after="60"/>
              <w:ind w:right="-42"/>
              <w:jc w:val="both"/>
              <w:rPr>
                <w:rFonts w:asciiTheme="minorHAnsi" w:hAnsiTheme="minorHAnsi"/>
              </w:rPr>
            </w:pPr>
            <w:r>
              <w:rPr>
                <w:rFonts w:asciiTheme="minorHAnsi" w:hAnsiTheme="minorHAnsi"/>
              </w:rPr>
              <w:t>[State any Comp Limit] Comp Limit £____________</w:t>
            </w:r>
          </w:p>
        </w:tc>
      </w:tr>
      <w:tr w:rsidR="00CD0F29" w14:paraId="32C99911" w14:textId="77777777" w:rsidTr="00CD0F29">
        <w:tc>
          <w:tcPr>
            <w:tcW w:w="2835" w:type="dxa"/>
          </w:tcPr>
          <w:p w14:paraId="79986970" w14:textId="77777777" w:rsidR="00CD0F29" w:rsidRPr="0045491D" w:rsidRDefault="00CD0F29" w:rsidP="00CD0F29">
            <w:pPr>
              <w:tabs>
                <w:tab w:val="left" w:pos="-1134"/>
                <w:tab w:val="left" w:pos="-993"/>
              </w:tabs>
              <w:spacing w:before="60" w:after="60"/>
              <w:ind w:left="284" w:right="-947"/>
              <w:jc w:val="both"/>
              <w:rPr>
                <w:rFonts w:ascii="Calibri" w:hAnsi="Calibri" w:cs="Trebuchet MS"/>
                <w:b/>
                <w:lang w:eastAsia="en-GB"/>
              </w:rPr>
            </w:pPr>
            <w:r w:rsidRPr="0045491D">
              <w:rPr>
                <w:rFonts w:ascii="Calibri" w:hAnsi="Calibri" w:cs="Trebuchet MS"/>
                <w:b/>
                <w:lang w:eastAsia="en-GB"/>
              </w:rPr>
              <w:t xml:space="preserve">Monitoring </w:t>
            </w:r>
          </w:p>
        </w:tc>
        <w:tc>
          <w:tcPr>
            <w:tcW w:w="6728" w:type="dxa"/>
          </w:tcPr>
          <w:p w14:paraId="6711D948" w14:textId="77777777" w:rsidR="00CD0F29" w:rsidRPr="00E320F9" w:rsidRDefault="00CD0F29" w:rsidP="00CD0F29">
            <w:pPr>
              <w:tabs>
                <w:tab w:val="left" w:pos="-1134"/>
                <w:tab w:val="left" w:pos="-993"/>
                <w:tab w:val="left" w:pos="851"/>
              </w:tabs>
              <w:spacing w:before="60" w:after="60"/>
              <w:ind w:right="-42"/>
              <w:jc w:val="both"/>
              <w:rPr>
                <w:rFonts w:ascii="Calibri" w:hAnsi="Calibri" w:cs="Trebuchet MS"/>
                <w:lang w:eastAsia="en-GB"/>
              </w:rPr>
            </w:pPr>
            <w:r>
              <w:rPr>
                <w:rFonts w:ascii="Calibri" w:hAnsi="Calibri" w:cs="Trebuchet MS"/>
                <w:lang w:eastAsia="en-GB"/>
              </w:rPr>
              <w:t>[n/a]</w:t>
            </w:r>
            <w:r w:rsidRPr="0045491D">
              <w:rPr>
                <w:rFonts w:asciiTheme="minorHAnsi" w:hAnsiTheme="minorHAnsi"/>
              </w:rPr>
              <w:t xml:space="preserve"> </w:t>
            </w:r>
            <w:r>
              <w:rPr>
                <w:rFonts w:asciiTheme="minorHAnsi" w:hAnsiTheme="minorHAnsi"/>
              </w:rPr>
              <w:t xml:space="preserve">or </w:t>
            </w:r>
            <w:r w:rsidRPr="0045491D">
              <w:rPr>
                <w:rFonts w:asciiTheme="minorHAnsi" w:hAnsiTheme="minorHAnsi"/>
              </w:rPr>
              <w:t>[</w:t>
            </w:r>
            <w:r w:rsidRPr="0045491D">
              <w:rPr>
                <w:rFonts w:asciiTheme="minorHAnsi" w:hAnsiTheme="minorHAnsi"/>
                <w:i/>
              </w:rPr>
              <w:t>insert brief details</w:t>
            </w:r>
            <w:r w:rsidRPr="0045491D">
              <w:rPr>
                <w:rFonts w:asciiTheme="minorHAnsi" w:hAnsiTheme="minorHAnsi"/>
              </w:rPr>
              <w:t>] commencing on [</w:t>
            </w:r>
            <w:r w:rsidRPr="0045491D">
              <w:rPr>
                <w:rFonts w:asciiTheme="minorHAnsi" w:hAnsiTheme="minorHAnsi"/>
                <w:i/>
              </w:rPr>
              <w:t>insert date</w:t>
            </w:r>
            <w:r w:rsidRPr="0045491D">
              <w:rPr>
                <w:rFonts w:asciiTheme="minorHAnsi" w:hAnsiTheme="minorHAnsi"/>
              </w:rPr>
              <w:t xml:space="preserve">] </w:t>
            </w:r>
            <w:r w:rsidRPr="00E320F9">
              <w:rPr>
                <w:rFonts w:ascii="Calibri" w:hAnsi="Calibri" w:cs="Trebuchet MS"/>
                <w:lang w:eastAsia="en-GB"/>
              </w:rPr>
              <w:t>[</w:t>
            </w:r>
            <w:r>
              <w:rPr>
                <w:rFonts w:ascii="Calibri" w:hAnsi="Calibri" w:cs="Trebuchet MS"/>
                <w:lang w:eastAsia="en-GB"/>
              </w:rPr>
              <w:t>Monitoring by the Company shall include the</w:t>
            </w:r>
            <w:r w:rsidRPr="00E320F9">
              <w:rPr>
                <w:rFonts w:ascii="Calibri" w:hAnsi="Calibri" w:cs="Trebuchet MS"/>
                <w:lang w:eastAsia="en-GB"/>
              </w:rPr>
              <w:t xml:space="preserve"> monitor</w:t>
            </w:r>
            <w:r>
              <w:rPr>
                <w:rFonts w:ascii="Calibri" w:hAnsi="Calibri" w:cs="Trebuchet MS"/>
                <w:lang w:eastAsia="en-GB"/>
              </w:rPr>
              <w:t>ing of</w:t>
            </w:r>
            <w:r w:rsidRPr="00E320F9">
              <w:rPr>
                <w:rFonts w:ascii="Calibri" w:hAnsi="Calibri" w:cs="Trebuchet MS"/>
                <w:lang w:eastAsia="en-GB"/>
              </w:rPr>
              <w:t xml:space="preserve"> CCTV footage of people on the Customer’s Premises]</w:t>
            </w:r>
          </w:p>
        </w:tc>
      </w:tr>
      <w:tr w:rsidR="00CD0F29" w14:paraId="6C66E770" w14:textId="77777777" w:rsidTr="00CD0F29">
        <w:tc>
          <w:tcPr>
            <w:tcW w:w="2835" w:type="dxa"/>
          </w:tcPr>
          <w:p w14:paraId="7B01E8F4" w14:textId="77777777" w:rsidR="00CD0F29" w:rsidRPr="0045491D" w:rsidRDefault="00CD0F29" w:rsidP="00CD0F29">
            <w:pPr>
              <w:tabs>
                <w:tab w:val="left" w:pos="-1134"/>
                <w:tab w:val="left" w:pos="-993"/>
              </w:tabs>
              <w:spacing w:before="60" w:after="60"/>
              <w:ind w:left="284" w:right="-947"/>
              <w:jc w:val="both"/>
              <w:rPr>
                <w:rFonts w:ascii="Calibri" w:hAnsi="Calibri" w:cs="Trebuchet MS"/>
                <w:b/>
                <w:lang w:eastAsia="en-GB"/>
              </w:rPr>
            </w:pPr>
            <w:r>
              <w:rPr>
                <w:rFonts w:ascii="Calibri" w:hAnsi="Calibri" w:cs="Trebuchet MS"/>
                <w:b/>
                <w:lang w:eastAsia="en-GB"/>
              </w:rPr>
              <w:t>Security Personnel</w:t>
            </w:r>
          </w:p>
        </w:tc>
        <w:tc>
          <w:tcPr>
            <w:tcW w:w="6728" w:type="dxa"/>
          </w:tcPr>
          <w:p w14:paraId="1352D94C" w14:textId="77777777" w:rsidR="00CD0F29" w:rsidRPr="003E5DD3" w:rsidRDefault="00CD0F29" w:rsidP="00CD0F29">
            <w:pPr>
              <w:tabs>
                <w:tab w:val="left" w:pos="-1134"/>
                <w:tab w:val="left" w:pos="-993"/>
                <w:tab w:val="left" w:pos="851"/>
              </w:tabs>
              <w:spacing w:before="60" w:after="60"/>
              <w:ind w:right="-42"/>
              <w:jc w:val="both"/>
              <w:rPr>
                <w:rFonts w:asciiTheme="minorHAnsi" w:hAnsiTheme="minorHAnsi"/>
              </w:rPr>
            </w:pPr>
            <w:r>
              <w:rPr>
                <w:rFonts w:ascii="Calibri" w:hAnsi="Calibri" w:cs="Trebuchet MS"/>
                <w:lang w:eastAsia="en-GB"/>
              </w:rPr>
              <w:t>[n/a] or [</w:t>
            </w:r>
            <w:r>
              <w:rPr>
                <w:rFonts w:ascii="Calibri" w:hAnsi="Calibri" w:cs="Trebuchet MS"/>
                <w:i/>
                <w:lang w:eastAsia="en-GB"/>
              </w:rPr>
              <w:t>insert brief details referring to any documents annexed if necessary</w:t>
            </w:r>
            <w:r>
              <w:rPr>
                <w:rFonts w:ascii="Calibri" w:hAnsi="Calibri" w:cs="Trebuchet MS"/>
                <w:lang w:eastAsia="en-GB"/>
              </w:rPr>
              <w:t xml:space="preserve">] </w:t>
            </w:r>
          </w:p>
        </w:tc>
      </w:tr>
      <w:tr w:rsidR="00CD0F29" w14:paraId="2E479B76" w14:textId="77777777" w:rsidTr="00CD0F29">
        <w:tc>
          <w:tcPr>
            <w:tcW w:w="2835" w:type="dxa"/>
          </w:tcPr>
          <w:p w14:paraId="42C9A1AF" w14:textId="77777777" w:rsidR="00CD0F29" w:rsidRPr="0045491D" w:rsidRDefault="00CD0F29" w:rsidP="00CD0F29">
            <w:pPr>
              <w:tabs>
                <w:tab w:val="left" w:pos="-1134"/>
                <w:tab w:val="left" w:pos="-993"/>
                <w:tab w:val="left" w:pos="851"/>
              </w:tabs>
              <w:spacing w:before="60" w:after="60"/>
              <w:ind w:right="-75"/>
              <w:rPr>
                <w:rFonts w:ascii="Calibri" w:hAnsi="Calibri" w:cs="Trebuchet MS"/>
                <w:b/>
                <w:lang w:eastAsia="en-GB"/>
              </w:rPr>
            </w:pPr>
            <w:r>
              <w:rPr>
                <w:rFonts w:ascii="Calibri" w:hAnsi="Calibri" w:cs="Trebuchet MS"/>
                <w:b/>
                <w:lang w:eastAsia="en-GB"/>
              </w:rPr>
              <w:t>Service Commencement Date (if different from Commencement Date)</w:t>
            </w:r>
          </w:p>
        </w:tc>
        <w:tc>
          <w:tcPr>
            <w:tcW w:w="6728" w:type="dxa"/>
          </w:tcPr>
          <w:p w14:paraId="4C4C82ED" w14:textId="77777777" w:rsidR="00CD0F29" w:rsidRPr="00410758" w:rsidRDefault="00CD0F29" w:rsidP="00CD0F29">
            <w:pPr>
              <w:tabs>
                <w:tab w:val="left" w:pos="851"/>
              </w:tabs>
              <w:spacing w:before="60" w:after="60"/>
              <w:ind w:right="-42"/>
              <w:jc w:val="both"/>
              <w:rPr>
                <w:rFonts w:ascii="Calibri" w:hAnsi="Calibri" w:cs="Trebuchet MS"/>
                <w:lang w:eastAsia="en-GB"/>
              </w:rPr>
            </w:pPr>
            <w:r>
              <w:rPr>
                <w:rFonts w:ascii="Calibri" w:hAnsi="Calibri" w:cs="Trebuchet MS"/>
                <w:lang w:eastAsia="en-GB"/>
              </w:rPr>
              <w:t>[n/a] or [</w:t>
            </w:r>
            <w:r>
              <w:rPr>
                <w:rFonts w:ascii="Calibri" w:hAnsi="Calibri" w:cs="Trebuchet MS"/>
                <w:i/>
                <w:lang w:eastAsia="en-GB"/>
              </w:rPr>
              <w:t>insert date</w:t>
            </w:r>
            <w:r>
              <w:rPr>
                <w:rFonts w:ascii="Calibri" w:hAnsi="Calibri" w:cs="Trebuchet MS"/>
                <w:lang w:eastAsia="en-GB"/>
              </w:rPr>
              <w:t>]</w:t>
            </w:r>
          </w:p>
        </w:tc>
      </w:tr>
      <w:tr w:rsidR="00CD0F29" w14:paraId="42196CD1" w14:textId="77777777" w:rsidTr="00CD0F29">
        <w:tc>
          <w:tcPr>
            <w:tcW w:w="2835" w:type="dxa"/>
          </w:tcPr>
          <w:p w14:paraId="0C23BDC9"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 xml:space="preserve">Initial </w:t>
            </w:r>
            <w:r w:rsidRPr="0045491D">
              <w:rPr>
                <w:rFonts w:ascii="Calibri" w:hAnsi="Calibri" w:cs="Trebuchet MS"/>
                <w:b/>
                <w:lang w:eastAsia="en-GB"/>
              </w:rPr>
              <w:t>Term:</w:t>
            </w:r>
          </w:p>
        </w:tc>
        <w:tc>
          <w:tcPr>
            <w:tcW w:w="6728" w:type="dxa"/>
          </w:tcPr>
          <w:p w14:paraId="5234792C" w14:textId="77777777" w:rsidR="00CD0F29" w:rsidRPr="0045491D" w:rsidRDefault="00CD0F29" w:rsidP="00CD0F29">
            <w:pPr>
              <w:tabs>
                <w:tab w:val="left" w:pos="851"/>
              </w:tabs>
              <w:spacing w:before="60" w:after="60"/>
              <w:ind w:right="-42"/>
              <w:jc w:val="both"/>
              <w:rPr>
                <w:rFonts w:ascii="Calibri" w:hAnsi="Calibri" w:cs="Trebuchet MS"/>
                <w:lang w:eastAsia="en-GB"/>
              </w:rPr>
            </w:pPr>
            <w:r w:rsidRPr="0045491D">
              <w:rPr>
                <w:rFonts w:ascii="Calibri" w:hAnsi="Calibri" w:cs="Trebuchet MS"/>
                <w:lang w:eastAsia="en-GB"/>
              </w:rPr>
              <w:t>[</w:t>
            </w:r>
            <w:r w:rsidRPr="0045491D">
              <w:rPr>
                <w:rFonts w:ascii="Calibri" w:hAnsi="Calibri" w:cs="Trebuchet MS"/>
                <w:i/>
                <w:lang w:eastAsia="en-GB"/>
              </w:rPr>
              <w:t>x</w:t>
            </w:r>
            <w:r w:rsidRPr="0045491D">
              <w:rPr>
                <w:rFonts w:ascii="Calibri" w:hAnsi="Calibri" w:cs="Trebuchet MS"/>
                <w:lang w:eastAsia="en-GB"/>
              </w:rPr>
              <w:t xml:space="preserve">] years from the Commencement Date </w:t>
            </w:r>
          </w:p>
        </w:tc>
      </w:tr>
      <w:tr w:rsidR="00CD0F29" w14:paraId="24C325F2" w14:textId="77777777" w:rsidTr="00CD0F29">
        <w:tc>
          <w:tcPr>
            <w:tcW w:w="2835" w:type="dxa"/>
          </w:tcPr>
          <w:p w14:paraId="647073FA" w14:textId="77777777" w:rsidR="00CD0F29"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Premises</w:t>
            </w:r>
          </w:p>
        </w:tc>
        <w:tc>
          <w:tcPr>
            <w:tcW w:w="6728" w:type="dxa"/>
          </w:tcPr>
          <w:p w14:paraId="491E26CB" w14:textId="77777777" w:rsidR="00CD0F29" w:rsidRPr="0045491D" w:rsidRDefault="00CD0F29" w:rsidP="00CD0F29">
            <w:pPr>
              <w:tabs>
                <w:tab w:val="left" w:pos="851"/>
              </w:tabs>
              <w:spacing w:before="60" w:after="60"/>
              <w:ind w:right="-42"/>
              <w:jc w:val="both"/>
              <w:rPr>
                <w:rFonts w:ascii="Calibri" w:hAnsi="Calibri" w:cs="Trebuchet MS"/>
                <w:lang w:eastAsia="en-GB"/>
              </w:rPr>
            </w:pPr>
          </w:p>
        </w:tc>
      </w:tr>
      <w:tr w:rsidR="00CD0F29" w14:paraId="49F48F5B" w14:textId="77777777" w:rsidTr="00CD0F29">
        <w:tc>
          <w:tcPr>
            <w:tcW w:w="2835" w:type="dxa"/>
          </w:tcPr>
          <w:p w14:paraId="6D93737A" w14:textId="77777777" w:rsidR="00CD0F29"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Value of Stock:</w:t>
            </w:r>
          </w:p>
        </w:tc>
        <w:tc>
          <w:tcPr>
            <w:tcW w:w="6728" w:type="dxa"/>
          </w:tcPr>
          <w:p w14:paraId="4CC202DC" w14:textId="77777777" w:rsidR="00CD0F29" w:rsidRPr="00986631" w:rsidRDefault="00CD0F29" w:rsidP="00CD0F29">
            <w:pPr>
              <w:tabs>
                <w:tab w:val="left" w:pos="851"/>
              </w:tabs>
              <w:spacing w:before="60" w:after="60"/>
              <w:ind w:right="-42"/>
              <w:jc w:val="both"/>
              <w:rPr>
                <w:rFonts w:ascii="Calibri" w:hAnsi="Calibri" w:cs="Trebuchet MS"/>
                <w:lang w:eastAsia="en-GB"/>
              </w:rPr>
            </w:pPr>
            <w:r>
              <w:rPr>
                <w:rFonts w:ascii="Calibri" w:hAnsi="Calibri" w:cs="Trebuchet MS"/>
                <w:lang w:eastAsia="en-GB"/>
              </w:rPr>
              <w:t>[</w:t>
            </w:r>
            <w:r>
              <w:rPr>
                <w:rFonts w:ascii="Calibri" w:hAnsi="Calibri" w:cs="Trebuchet MS"/>
                <w:i/>
                <w:lang w:eastAsia="en-GB"/>
              </w:rPr>
              <w:t>insert the approximate maximum value of the stock likely to be held on the Customer’s premises from time to time</w:t>
            </w:r>
            <w:r>
              <w:rPr>
                <w:rFonts w:ascii="Calibri" w:hAnsi="Calibri" w:cs="Trebuchet MS"/>
                <w:lang w:eastAsia="en-GB"/>
              </w:rPr>
              <w:t>]</w:t>
            </w:r>
          </w:p>
        </w:tc>
      </w:tr>
      <w:tr w:rsidR="00CD0F29" w14:paraId="492C5824" w14:textId="77777777" w:rsidTr="00CD0F29">
        <w:tc>
          <w:tcPr>
            <w:tcW w:w="2835" w:type="dxa"/>
          </w:tcPr>
          <w:p w14:paraId="462C834E"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r w:rsidRPr="0045491D">
              <w:rPr>
                <w:rFonts w:ascii="Calibri" w:hAnsi="Calibri" w:cs="Trebuchet MS"/>
                <w:b/>
                <w:lang w:eastAsia="en-GB"/>
              </w:rPr>
              <w:t>Warranties (if any):</w:t>
            </w:r>
          </w:p>
        </w:tc>
        <w:tc>
          <w:tcPr>
            <w:tcW w:w="6728" w:type="dxa"/>
          </w:tcPr>
          <w:p w14:paraId="34B61ABB" w14:textId="77777777" w:rsidR="00CD0F29" w:rsidRPr="0045491D" w:rsidRDefault="00CD0F29" w:rsidP="00CD0F29">
            <w:pPr>
              <w:tabs>
                <w:tab w:val="left" w:pos="851"/>
              </w:tabs>
              <w:spacing w:before="60" w:after="60"/>
              <w:ind w:right="-42"/>
              <w:jc w:val="both"/>
              <w:rPr>
                <w:rFonts w:ascii="Calibri" w:hAnsi="Calibri" w:cs="Trebuchet MS"/>
                <w:lang w:eastAsia="en-GB"/>
              </w:rPr>
            </w:pPr>
            <w:r w:rsidRPr="0045491D">
              <w:rPr>
                <w:rFonts w:asciiTheme="minorHAnsi" w:hAnsiTheme="minorHAnsi"/>
              </w:rPr>
              <w:t>[</w:t>
            </w:r>
            <w:r w:rsidRPr="0045491D">
              <w:rPr>
                <w:rFonts w:asciiTheme="minorHAnsi" w:hAnsiTheme="minorHAnsi"/>
                <w:i/>
              </w:rPr>
              <w:t>insert details</w:t>
            </w:r>
            <w:r w:rsidRPr="0045491D">
              <w:rPr>
                <w:rFonts w:asciiTheme="minorHAnsi" w:hAnsiTheme="minorHAnsi"/>
              </w:rPr>
              <w:t>]</w:t>
            </w:r>
          </w:p>
        </w:tc>
      </w:tr>
      <w:tr w:rsidR="00CD0F29" w14:paraId="4804EC7F" w14:textId="77777777" w:rsidTr="00CD0F29">
        <w:tc>
          <w:tcPr>
            <w:tcW w:w="2835" w:type="dxa"/>
          </w:tcPr>
          <w:p w14:paraId="453E3F9C" w14:textId="77777777" w:rsidR="00CD0F29" w:rsidRPr="0045491D" w:rsidRDefault="00CD0F29" w:rsidP="00CD0F29">
            <w:pPr>
              <w:tabs>
                <w:tab w:val="left" w:pos="-1134"/>
                <w:tab w:val="left" w:pos="-993"/>
                <w:tab w:val="left" w:pos="851"/>
              </w:tabs>
              <w:spacing w:before="60" w:after="60"/>
              <w:jc w:val="both"/>
              <w:rPr>
                <w:rFonts w:ascii="Calibri" w:hAnsi="Calibri" w:cs="Trebuchet MS"/>
                <w:b/>
                <w:lang w:eastAsia="en-GB"/>
              </w:rPr>
            </w:pPr>
            <w:r w:rsidRPr="0045491D">
              <w:rPr>
                <w:rFonts w:ascii="Calibri" w:hAnsi="Calibri" w:cs="Trebuchet MS"/>
                <w:b/>
                <w:lang w:eastAsia="en-GB"/>
              </w:rPr>
              <w:t xml:space="preserve">Costs </w:t>
            </w:r>
            <w:r w:rsidRPr="0045491D">
              <w:rPr>
                <w:rFonts w:asciiTheme="minorHAnsi" w:hAnsiTheme="minorHAnsi"/>
              </w:rPr>
              <w:t>(all charges are subject to VAT at 20%)</w:t>
            </w:r>
            <w:r w:rsidRPr="0045491D">
              <w:rPr>
                <w:rFonts w:ascii="Calibri" w:hAnsi="Calibri" w:cs="Trebuchet MS"/>
                <w:b/>
                <w:lang w:eastAsia="en-GB"/>
              </w:rPr>
              <w:t>:</w:t>
            </w:r>
          </w:p>
        </w:tc>
        <w:tc>
          <w:tcPr>
            <w:tcW w:w="6728" w:type="dxa"/>
          </w:tcPr>
          <w:p w14:paraId="001B180C" w14:textId="77777777" w:rsidR="00CD0F29" w:rsidRDefault="00CD0F29" w:rsidP="00CD0F29">
            <w:pPr>
              <w:tabs>
                <w:tab w:val="left" w:pos="-1134"/>
                <w:tab w:val="left" w:pos="-993"/>
                <w:tab w:val="left" w:pos="851"/>
              </w:tabs>
              <w:spacing w:before="60" w:after="60"/>
              <w:ind w:right="-42"/>
              <w:jc w:val="both"/>
              <w:rPr>
                <w:rFonts w:ascii="Calibri" w:hAnsi="Calibri" w:cs="Trebuchet MS"/>
                <w:lang w:eastAsia="en-GB"/>
              </w:rPr>
            </w:pPr>
            <w:r w:rsidRPr="0045491D">
              <w:rPr>
                <w:rFonts w:ascii="Calibri" w:hAnsi="Calibri" w:cs="Trebuchet MS"/>
                <w:b/>
                <w:lang w:eastAsia="en-GB"/>
              </w:rPr>
              <w:t>Installation Charge</w:t>
            </w:r>
            <w:r>
              <w:rPr>
                <w:rFonts w:ascii="Calibri" w:hAnsi="Calibri" w:cs="Trebuchet MS"/>
                <w:b/>
                <w:lang w:eastAsia="en-GB"/>
              </w:rPr>
              <w:t xml:space="preserve"> (including cost of Equipment)</w:t>
            </w:r>
            <w:r w:rsidRPr="0045491D">
              <w:rPr>
                <w:rFonts w:ascii="Calibri" w:hAnsi="Calibri" w:cs="Trebuchet MS"/>
                <w:b/>
                <w:lang w:eastAsia="en-GB"/>
              </w:rPr>
              <w:t>:</w:t>
            </w:r>
            <w:r w:rsidRPr="0045491D">
              <w:rPr>
                <w:rFonts w:ascii="Calibri" w:hAnsi="Calibri" w:cs="Trebuchet MS"/>
                <w:b/>
                <w:lang w:eastAsia="en-GB"/>
              </w:rPr>
              <w:tab/>
              <w:t>£</w:t>
            </w:r>
            <w:r w:rsidRPr="0045491D">
              <w:rPr>
                <w:rFonts w:ascii="Calibri" w:hAnsi="Calibri" w:cs="Trebuchet MS"/>
                <w:lang w:eastAsia="en-GB"/>
              </w:rPr>
              <w:t>[</w:t>
            </w:r>
            <w:r w:rsidRPr="0045491D">
              <w:rPr>
                <w:rFonts w:ascii="Calibri" w:hAnsi="Calibri" w:cs="Trebuchet MS"/>
                <w:i/>
                <w:lang w:eastAsia="en-GB"/>
              </w:rPr>
              <w:t>insert</w:t>
            </w:r>
            <w:r w:rsidRPr="0045491D">
              <w:rPr>
                <w:rFonts w:ascii="Calibri" w:hAnsi="Calibri" w:cs="Trebuchet MS"/>
                <w:lang w:eastAsia="en-GB"/>
              </w:rPr>
              <w:t>]</w:t>
            </w:r>
          </w:p>
          <w:p w14:paraId="2A7625B4" w14:textId="77777777" w:rsidR="00CD0F29" w:rsidRPr="0045491D" w:rsidRDefault="00CD0F29" w:rsidP="00CD0F29">
            <w:pPr>
              <w:tabs>
                <w:tab w:val="left" w:pos="-1134"/>
                <w:tab w:val="left" w:pos="-993"/>
                <w:tab w:val="left" w:pos="851"/>
              </w:tabs>
              <w:spacing w:before="60" w:after="60"/>
              <w:ind w:right="-42"/>
              <w:jc w:val="both"/>
              <w:rPr>
                <w:rFonts w:ascii="Calibri" w:hAnsi="Calibri" w:cs="Trebuchet MS"/>
                <w:lang w:eastAsia="en-GB"/>
              </w:rPr>
            </w:pPr>
            <w:r>
              <w:rPr>
                <w:rFonts w:ascii="Calibri" w:hAnsi="Calibri" w:cs="Trebuchet MS"/>
                <w:lang w:eastAsia="en-GB"/>
              </w:rPr>
              <w:t>To be invoiced: [</w:t>
            </w:r>
            <w:r w:rsidRPr="009163F0">
              <w:rPr>
                <w:rFonts w:ascii="Calibri" w:hAnsi="Calibri" w:cs="Trebuchet MS"/>
                <w:i/>
                <w:lang w:eastAsia="en-GB"/>
              </w:rPr>
              <w:t>insert invoicing details</w:t>
            </w:r>
            <w:r>
              <w:rPr>
                <w:rFonts w:ascii="Calibri" w:hAnsi="Calibri" w:cs="Trebuchet MS"/>
                <w:lang w:eastAsia="en-GB"/>
              </w:rPr>
              <w:t>]</w:t>
            </w:r>
          </w:p>
          <w:p w14:paraId="11913DB7" w14:textId="77777777" w:rsidR="00CD0F29" w:rsidRDefault="00CD0F29" w:rsidP="00CD0F29">
            <w:pPr>
              <w:tabs>
                <w:tab w:val="left" w:pos="-1134"/>
                <w:tab w:val="left" w:pos="-993"/>
                <w:tab w:val="left" w:pos="851"/>
              </w:tabs>
              <w:spacing w:before="60" w:after="60"/>
              <w:ind w:right="-42"/>
              <w:jc w:val="both"/>
              <w:rPr>
                <w:rFonts w:ascii="Calibri" w:hAnsi="Calibri" w:cs="Trebuchet MS"/>
                <w:lang w:eastAsia="en-GB"/>
              </w:rPr>
            </w:pPr>
            <w:r>
              <w:rPr>
                <w:rFonts w:ascii="Calibri" w:hAnsi="Calibri" w:cs="Trebuchet MS"/>
                <w:b/>
                <w:lang w:eastAsia="en-GB"/>
              </w:rPr>
              <w:t>Service</w:t>
            </w:r>
            <w:r w:rsidRPr="0045491D">
              <w:rPr>
                <w:rFonts w:ascii="Calibri" w:hAnsi="Calibri" w:cs="Trebuchet MS"/>
                <w:b/>
                <w:lang w:eastAsia="en-GB"/>
              </w:rPr>
              <w:t xml:space="preserve"> </w:t>
            </w:r>
            <w:proofErr w:type="gramStart"/>
            <w:r w:rsidRPr="0045491D">
              <w:rPr>
                <w:rFonts w:ascii="Calibri" w:hAnsi="Calibri" w:cs="Trebuchet MS"/>
                <w:b/>
                <w:lang w:eastAsia="en-GB"/>
              </w:rPr>
              <w:t>Charge</w:t>
            </w:r>
            <w:r>
              <w:rPr>
                <w:rFonts w:ascii="Calibri" w:hAnsi="Calibri" w:cs="Trebuchet MS"/>
                <w:b/>
                <w:lang w:eastAsia="en-GB"/>
              </w:rPr>
              <w:t xml:space="preserve"> </w:t>
            </w:r>
            <w:r w:rsidRPr="0045491D">
              <w:rPr>
                <w:rFonts w:ascii="Calibri" w:hAnsi="Calibri" w:cs="Trebuchet MS"/>
                <w:b/>
                <w:lang w:eastAsia="en-GB"/>
              </w:rPr>
              <w:t>:</w:t>
            </w:r>
            <w:proofErr w:type="gramEnd"/>
            <w:r>
              <w:rPr>
                <w:rFonts w:ascii="Calibri" w:hAnsi="Calibri" w:cs="Trebuchet MS"/>
                <w:b/>
                <w:lang w:eastAsia="en-GB"/>
              </w:rPr>
              <w:tab/>
            </w:r>
            <w:r>
              <w:rPr>
                <w:rFonts w:ascii="Calibri" w:hAnsi="Calibri" w:cs="Trebuchet MS"/>
                <w:b/>
                <w:lang w:eastAsia="en-GB"/>
              </w:rPr>
              <w:tab/>
            </w:r>
            <w:r>
              <w:rPr>
                <w:rFonts w:ascii="Calibri" w:hAnsi="Calibri" w:cs="Trebuchet MS"/>
                <w:b/>
                <w:lang w:eastAsia="en-GB"/>
              </w:rPr>
              <w:tab/>
            </w:r>
            <w:r w:rsidRPr="0045491D">
              <w:rPr>
                <w:rFonts w:ascii="Calibri" w:hAnsi="Calibri" w:cs="Trebuchet MS"/>
                <w:b/>
                <w:lang w:eastAsia="en-GB"/>
              </w:rPr>
              <w:t>£</w:t>
            </w:r>
            <w:r w:rsidRPr="0045491D">
              <w:rPr>
                <w:rFonts w:ascii="Calibri" w:hAnsi="Calibri" w:cs="Trebuchet MS"/>
                <w:lang w:eastAsia="en-GB"/>
              </w:rPr>
              <w:t>[</w:t>
            </w:r>
            <w:r w:rsidRPr="0045491D">
              <w:rPr>
                <w:rFonts w:ascii="Calibri" w:hAnsi="Calibri" w:cs="Trebuchet MS"/>
                <w:i/>
                <w:lang w:eastAsia="en-GB"/>
              </w:rPr>
              <w:t>insert</w:t>
            </w:r>
            <w:r w:rsidRPr="0045491D">
              <w:rPr>
                <w:rFonts w:ascii="Calibri" w:hAnsi="Calibri" w:cs="Trebuchet MS"/>
                <w:lang w:eastAsia="en-GB"/>
              </w:rPr>
              <w:t>]</w:t>
            </w:r>
          </w:p>
          <w:p w14:paraId="0BF956BF" w14:textId="77777777" w:rsidR="00CD0F29" w:rsidRDefault="00CD0F29" w:rsidP="00CD0F29">
            <w:pPr>
              <w:tabs>
                <w:tab w:val="left" w:pos="-1134"/>
                <w:tab w:val="left" w:pos="-993"/>
                <w:tab w:val="left" w:pos="851"/>
              </w:tabs>
              <w:spacing w:before="60" w:after="60"/>
              <w:ind w:right="-42"/>
              <w:jc w:val="both"/>
              <w:rPr>
                <w:rFonts w:ascii="Calibri" w:hAnsi="Calibri" w:cs="Trebuchet MS"/>
                <w:b/>
                <w:lang w:eastAsia="en-GB"/>
              </w:rPr>
            </w:pPr>
            <w:r>
              <w:rPr>
                <w:rFonts w:ascii="Calibri" w:hAnsi="Calibri" w:cs="Trebuchet MS"/>
                <w:b/>
                <w:lang w:eastAsia="en-GB"/>
              </w:rPr>
              <w:t>The Service Charge comprises the following:</w:t>
            </w:r>
          </w:p>
          <w:p w14:paraId="778198E0" w14:textId="77777777" w:rsidR="00CD0F29" w:rsidRPr="00934D8F" w:rsidRDefault="00CD0F29" w:rsidP="00CD0F29">
            <w:pPr>
              <w:tabs>
                <w:tab w:val="left" w:pos="-1134"/>
                <w:tab w:val="left" w:pos="-993"/>
                <w:tab w:val="left" w:pos="851"/>
              </w:tabs>
              <w:spacing w:before="60" w:after="60"/>
              <w:ind w:right="-42"/>
              <w:jc w:val="both"/>
              <w:rPr>
                <w:rFonts w:ascii="Calibri" w:hAnsi="Calibri" w:cs="Trebuchet MS"/>
                <w:lang w:eastAsia="en-GB"/>
              </w:rPr>
            </w:pPr>
            <w:r>
              <w:rPr>
                <w:rFonts w:ascii="Calibri" w:hAnsi="Calibri" w:cs="Trebuchet MS"/>
                <w:lang w:eastAsia="en-GB"/>
              </w:rPr>
              <w:t>[</w:t>
            </w:r>
            <w:r>
              <w:rPr>
                <w:rFonts w:ascii="Calibri" w:hAnsi="Calibri" w:cs="Trebuchet MS"/>
                <w:i/>
                <w:lang w:eastAsia="en-GB"/>
              </w:rPr>
              <w:t>insert breakdown of Service Charge including Set Up Costs if any</w:t>
            </w:r>
            <w:r>
              <w:rPr>
                <w:rFonts w:ascii="Calibri" w:hAnsi="Calibri" w:cs="Trebuchet MS"/>
                <w:lang w:eastAsia="en-GB"/>
              </w:rPr>
              <w:t>]</w:t>
            </w:r>
          </w:p>
          <w:p w14:paraId="41D2D21F" w14:textId="77777777" w:rsidR="00CD0F29" w:rsidRDefault="00CD0F29" w:rsidP="00CD0F29">
            <w:pPr>
              <w:tabs>
                <w:tab w:val="left" w:pos="-1134"/>
                <w:tab w:val="left" w:pos="-993"/>
                <w:tab w:val="left" w:pos="851"/>
              </w:tabs>
              <w:spacing w:before="60" w:after="60"/>
              <w:ind w:right="-42"/>
              <w:jc w:val="both"/>
              <w:rPr>
                <w:rFonts w:ascii="Calibri" w:hAnsi="Calibri" w:cs="Trebuchet MS"/>
                <w:lang w:eastAsia="en-GB"/>
              </w:rPr>
            </w:pPr>
          </w:p>
          <w:p w14:paraId="4FD3B5C5" w14:textId="77777777" w:rsidR="00CD0F29" w:rsidRPr="0045491D" w:rsidRDefault="00CD0F29" w:rsidP="00CD0F29">
            <w:pPr>
              <w:tabs>
                <w:tab w:val="left" w:pos="-1134"/>
                <w:tab w:val="left" w:pos="-993"/>
                <w:tab w:val="left" w:pos="851"/>
              </w:tabs>
              <w:spacing w:before="60" w:after="60"/>
              <w:ind w:right="-42"/>
              <w:jc w:val="both"/>
              <w:rPr>
                <w:rFonts w:ascii="Calibri" w:hAnsi="Calibri" w:cs="Trebuchet MS"/>
                <w:lang w:eastAsia="en-GB"/>
              </w:rPr>
            </w:pPr>
            <w:r>
              <w:rPr>
                <w:rFonts w:ascii="Calibri" w:hAnsi="Calibri" w:cs="Trebuchet MS"/>
                <w:lang w:eastAsia="en-GB"/>
              </w:rPr>
              <w:t>To be invoiced: [</w:t>
            </w:r>
            <w:r w:rsidRPr="009163F0">
              <w:rPr>
                <w:rFonts w:ascii="Calibri" w:hAnsi="Calibri" w:cs="Trebuchet MS"/>
                <w:i/>
                <w:lang w:eastAsia="en-GB"/>
              </w:rPr>
              <w:t>insert invoicing details</w:t>
            </w:r>
            <w:r>
              <w:rPr>
                <w:rFonts w:ascii="Calibri" w:hAnsi="Calibri" w:cs="Trebuchet MS"/>
                <w:lang w:eastAsia="en-GB"/>
              </w:rPr>
              <w:t>]</w:t>
            </w:r>
          </w:p>
          <w:p w14:paraId="07F11D7D" w14:textId="77777777" w:rsidR="00CD0F29" w:rsidRPr="00E320F9" w:rsidRDefault="00CD0F29" w:rsidP="00CD0F29">
            <w:pPr>
              <w:tabs>
                <w:tab w:val="left" w:pos="-1134"/>
                <w:tab w:val="left" w:pos="-993"/>
                <w:tab w:val="left" w:pos="851"/>
              </w:tabs>
              <w:spacing w:before="60" w:after="60"/>
              <w:ind w:right="-42"/>
              <w:jc w:val="both"/>
              <w:rPr>
                <w:rFonts w:ascii="Calibri" w:hAnsi="Calibri" w:cs="Trebuchet MS"/>
                <w:lang w:eastAsia="en-GB"/>
              </w:rPr>
            </w:pPr>
          </w:p>
        </w:tc>
      </w:tr>
      <w:tr w:rsidR="00CD0F29" w14:paraId="1EB8CC4A" w14:textId="77777777" w:rsidTr="00CD0F29">
        <w:tc>
          <w:tcPr>
            <w:tcW w:w="2835" w:type="dxa"/>
          </w:tcPr>
          <w:p w14:paraId="7FF1A4CA" w14:textId="77777777" w:rsidR="00CD0F29" w:rsidRPr="0045491D" w:rsidRDefault="00CD0F29" w:rsidP="00CD0F29">
            <w:pPr>
              <w:tabs>
                <w:tab w:val="left" w:pos="-1134"/>
                <w:tab w:val="left" w:pos="-993"/>
                <w:tab w:val="left" w:pos="851"/>
              </w:tabs>
              <w:spacing w:before="60" w:after="60"/>
              <w:ind w:right="-947"/>
              <w:jc w:val="both"/>
              <w:rPr>
                <w:rFonts w:ascii="Calibri" w:hAnsi="Calibri" w:cs="Trebuchet MS"/>
                <w:b/>
                <w:lang w:eastAsia="en-GB"/>
              </w:rPr>
            </w:pPr>
            <w:r w:rsidRPr="0045491D">
              <w:rPr>
                <w:rFonts w:ascii="Calibri" w:hAnsi="Calibri" w:cs="Trebuchet MS"/>
                <w:b/>
                <w:lang w:eastAsia="en-GB"/>
              </w:rPr>
              <w:t>Payment Terms</w:t>
            </w:r>
          </w:p>
        </w:tc>
        <w:tc>
          <w:tcPr>
            <w:tcW w:w="6728" w:type="dxa"/>
          </w:tcPr>
          <w:p w14:paraId="744BE5B8" w14:textId="77777777" w:rsidR="00CD0F29" w:rsidRPr="0045491D" w:rsidRDefault="00CD0F29" w:rsidP="00CD0F29">
            <w:pPr>
              <w:spacing w:before="60" w:after="60"/>
              <w:rPr>
                <w:rFonts w:ascii="Calibri" w:hAnsi="Calibri"/>
                <w:b/>
              </w:rPr>
            </w:pPr>
            <w:r w:rsidRPr="0045491D">
              <w:rPr>
                <w:rFonts w:ascii="Calibri" w:hAnsi="Calibri"/>
              </w:rPr>
              <w:t xml:space="preserve">Payment is due in accordance with clause </w:t>
            </w:r>
            <w:r>
              <w:rPr>
                <w:rFonts w:ascii="Calibri" w:hAnsi="Calibri"/>
              </w:rPr>
              <w:t>4</w:t>
            </w:r>
            <w:r w:rsidRPr="0045491D">
              <w:rPr>
                <w:rFonts w:ascii="Calibri" w:hAnsi="Calibri"/>
              </w:rPr>
              <w:t xml:space="preserve"> of the attached Terms and Conditions.</w:t>
            </w:r>
          </w:p>
        </w:tc>
      </w:tr>
      <w:tr w:rsidR="00CD0F29" w14:paraId="47E75008" w14:textId="77777777" w:rsidTr="00CD0F29">
        <w:tc>
          <w:tcPr>
            <w:tcW w:w="2835" w:type="dxa"/>
          </w:tcPr>
          <w:p w14:paraId="328203E2" w14:textId="77777777" w:rsidR="00CD0F29" w:rsidRPr="00763F41" w:rsidRDefault="00CD0F29" w:rsidP="00CD0F29">
            <w:pPr>
              <w:tabs>
                <w:tab w:val="left" w:pos="-1134"/>
                <w:tab w:val="left" w:pos="-993"/>
                <w:tab w:val="left" w:pos="851"/>
              </w:tabs>
              <w:spacing w:before="60" w:after="60"/>
              <w:ind w:right="-947"/>
              <w:jc w:val="both"/>
              <w:rPr>
                <w:rFonts w:ascii="Calibri" w:hAnsi="Calibri" w:cs="Trebuchet MS"/>
                <w:b/>
                <w:lang w:eastAsia="en-GB"/>
              </w:rPr>
            </w:pPr>
            <w:r>
              <w:rPr>
                <w:rFonts w:ascii="Calibri" w:hAnsi="Calibri" w:cs="Trebuchet MS"/>
                <w:b/>
                <w:lang w:eastAsia="en-GB"/>
              </w:rPr>
              <w:t>Installation date if known:</w:t>
            </w:r>
          </w:p>
        </w:tc>
        <w:tc>
          <w:tcPr>
            <w:tcW w:w="6728" w:type="dxa"/>
          </w:tcPr>
          <w:p w14:paraId="40DBB624" w14:textId="77777777" w:rsidR="00CD0F29" w:rsidRPr="0045491D" w:rsidRDefault="00CD0F29" w:rsidP="00CD0F29">
            <w:pPr>
              <w:spacing w:before="60" w:after="60"/>
              <w:rPr>
                <w:rFonts w:ascii="Calibri" w:hAnsi="Calibri"/>
              </w:rPr>
            </w:pPr>
            <w:r w:rsidRPr="00E320F9">
              <w:rPr>
                <w:rFonts w:ascii="Calibri" w:hAnsi="Calibri"/>
              </w:rPr>
              <w:t>[n/a] or [</w:t>
            </w:r>
            <w:r w:rsidRPr="00E320F9">
              <w:rPr>
                <w:rFonts w:ascii="Calibri" w:hAnsi="Calibri"/>
                <w:i/>
              </w:rPr>
              <w:t>insert date</w:t>
            </w:r>
            <w:r w:rsidRPr="00E320F9">
              <w:rPr>
                <w:rFonts w:ascii="Calibri" w:hAnsi="Calibri"/>
              </w:rPr>
              <w:t>]</w:t>
            </w:r>
          </w:p>
        </w:tc>
      </w:tr>
    </w:tbl>
    <w:p w14:paraId="0FF60B4A" w14:textId="77777777" w:rsidR="00CD0F29" w:rsidRDefault="00CD0F29" w:rsidP="00CD0F29">
      <w:pPr>
        <w:rPr>
          <w:rFonts w:ascii="Calibri" w:hAnsi="Calibri" w:cs="Trebuchet MS"/>
          <w:b/>
          <w:sz w:val="22"/>
          <w:szCs w:val="22"/>
          <w:lang w:eastAsia="en-GB"/>
        </w:rPr>
      </w:pPr>
      <w:r>
        <w:rPr>
          <w:rFonts w:ascii="Calibri" w:hAnsi="Calibri" w:cs="Trebuchet MS"/>
          <w:b/>
          <w:sz w:val="22"/>
          <w:szCs w:val="22"/>
          <w:lang w:eastAsia="en-GB"/>
        </w:rPr>
        <w:br w:type="page"/>
      </w:r>
    </w:p>
    <w:p w14:paraId="6D1BDB30" w14:textId="77777777" w:rsidR="00CD0F29" w:rsidRDefault="00CD0F29" w:rsidP="00CD0F29">
      <w:pPr>
        <w:tabs>
          <w:tab w:val="left" w:pos="-1134"/>
          <w:tab w:val="left" w:pos="-993"/>
          <w:tab w:val="left" w:pos="851"/>
        </w:tabs>
        <w:ind w:right="-948"/>
        <w:jc w:val="both"/>
        <w:rPr>
          <w:rFonts w:ascii="Calibri" w:hAnsi="Calibri" w:cs="Trebuchet MS"/>
          <w:b/>
          <w:sz w:val="22"/>
          <w:szCs w:val="22"/>
          <w:lang w:eastAsia="en-GB"/>
        </w:rPr>
      </w:pPr>
      <w:r w:rsidRPr="00AE7E91">
        <w:rPr>
          <w:rFonts w:ascii="Calibri" w:hAnsi="Calibri" w:cs="Trebuchet MS"/>
          <w:b/>
          <w:sz w:val="22"/>
          <w:szCs w:val="22"/>
          <w:lang w:eastAsia="en-GB"/>
        </w:rPr>
        <w:lastRenderedPageBreak/>
        <w:t>Sales Enquiry Ref: [</w:t>
      </w:r>
      <w:r w:rsidRPr="0086386D">
        <w:rPr>
          <w:rFonts w:ascii="Calibri" w:hAnsi="Calibri" w:cs="Trebuchet MS"/>
          <w:b/>
          <w:sz w:val="22"/>
          <w:szCs w:val="22"/>
          <w:highlight w:val="yellow"/>
          <w:lang w:eastAsia="en-GB"/>
        </w:rPr>
        <w:t>INSERT</w:t>
      </w:r>
      <w:r w:rsidRPr="00AE7E91">
        <w:rPr>
          <w:rFonts w:ascii="Calibri" w:hAnsi="Calibri" w:cs="Trebuchet MS"/>
          <w:b/>
          <w:sz w:val="22"/>
          <w:szCs w:val="22"/>
          <w:lang w:eastAsia="en-GB"/>
        </w:rPr>
        <w:t>]</w:t>
      </w:r>
    </w:p>
    <w:p w14:paraId="60B4C150" w14:textId="77777777" w:rsidR="00CD0F29" w:rsidRDefault="00CD0F29" w:rsidP="00CD0F29">
      <w:pPr>
        <w:tabs>
          <w:tab w:val="left" w:pos="-1134"/>
          <w:tab w:val="left" w:pos="-993"/>
          <w:tab w:val="left" w:pos="851"/>
        </w:tabs>
        <w:ind w:right="-948"/>
        <w:jc w:val="both"/>
        <w:rPr>
          <w:rFonts w:ascii="Calibri" w:hAnsi="Calibri" w:cs="Trebuchet MS"/>
          <w:b/>
          <w:lang w:eastAsia="en-GB"/>
        </w:rPr>
      </w:pPr>
    </w:p>
    <w:p w14:paraId="11690417" w14:textId="77777777" w:rsidR="00CD0F29" w:rsidRPr="00E320F9" w:rsidRDefault="00CD0F29" w:rsidP="00CD0F29">
      <w:pPr>
        <w:tabs>
          <w:tab w:val="left" w:pos="-1134"/>
          <w:tab w:val="left" w:pos="-993"/>
          <w:tab w:val="left" w:pos="851"/>
        </w:tabs>
        <w:ind w:right="-948"/>
        <w:jc w:val="both"/>
        <w:rPr>
          <w:rFonts w:ascii="Calibri" w:hAnsi="Calibri" w:cs="Trebuchet MS"/>
          <w:b/>
          <w:lang w:eastAsia="en-GB"/>
        </w:rPr>
      </w:pPr>
      <w:r w:rsidRPr="00E320F9">
        <w:rPr>
          <w:rFonts w:ascii="Calibri" w:hAnsi="Calibri" w:cs="Trebuchet MS"/>
          <w:b/>
          <w:lang w:eastAsia="en-GB"/>
        </w:rPr>
        <w:t>AGREEMENT</w:t>
      </w:r>
    </w:p>
    <w:p w14:paraId="04CE9AA9" w14:textId="77777777" w:rsidR="00CD0F29" w:rsidRPr="00E320F9" w:rsidRDefault="00CD0F29" w:rsidP="00CD0F29">
      <w:pPr>
        <w:tabs>
          <w:tab w:val="left" w:pos="-1134"/>
          <w:tab w:val="left" w:pos="-993"/>
          <w:tab w:val="left" w:pos="851"/>
        </w:tabs>
        <w:ind w:right="-948"/>
        <w:jc w:val="both"/>
        <w:rPr>
          <w:rFonts w:ascii="Calibri" w:hAnsi="Calibri" w:cs="Trebuchet MS"/>
          <w:b/>
          <w:lang w:eastAsia="en-GB"/>
        </w:rPr>
      </w:pPr>
    </w:p>
    <w:p w14:paraId="050FF0A2" w14:textId="77777777" w:rsidR="00CD0F29" w:rsidRPr="00E320F9" w:rsidRDefault="00CD0F29" w:rsidP="00CD0F29">
      <w:pPr>
        <w:ind w:left="709" w:hanging="709"/>
        <w:jc w:val="both"/>
        <w:rPr>
          <w:rFonts w:ascii="Calibri" w:hAnsi="Calibri"/>
        </w:rPr>
      </w:pPr>
      <w:r w:rsidRPr="00E320F9">
        <w:rPr>
          <w:rFonts w:ascii="Calibri" w:hAnsi="Calibri"/>
        </w:rPr>
        <w:t>This Agreement is made up of the following:</w:t>
      </w:r>
    </w:p>
    <w:p w14:paraId="4F8F22E9" w14:textId="77777777" w:rsidR="00CD0F29" w:rsidRPr="00E320F9" w:rsidRDefault="00CD0F29" w:rsidP="00CD0F29">
      <w:pPr>
        <w:ind w:left="709" w:hanging="709"/>
        <w:jc w:val="both"/>
        <w:rPr>
          <w:rFonts w:ascii="Calibri" w:hAnsi="Calibri"/>
        </w:rPr>
      </w:pPr>
    </w:p>
    <w:p w14:paraId="413B16FE" w14:textId="77777777" w:rsidR="00CD0F29" w:rsidRPr="00E320F9" w:rsidRDefault="00CD0F29" w:rsidP="00CD0F29">
      <w:pPr>
        <w:tabs>
          <w:tab w:val="left" w:pos="851"/>
        </w:tabs>
        <w:ind w:left="851" w:hanging="851"/>
        <w:jc w:val="both"/>
        <w:rPr>
          <w:rFonts w:ascii="Calibri" w:hAnsi="Calibri"/>
        </w:rPr>
      </w:pPr>
      <w:r w:rsidRPr="00E320F9">
        <w:rPr>
          <w:rFonts w:ascii="Calibri" w:hAnsi="Calibri"/>
        </w:rPr>
        <w:t>(a)</w:t>
      </w:r>
      <w:r w:rsidRPr="00E320F9">
        <w:rPr>
          <w:rFonts w:ascii="Calibri" w:hAnsi="Calibri"/>
        </w:rPr>
        <w:tab/>
        <w:t>the details set out set out above on this Front Sheet; and</w:t>
      </w:r>
    </w:p>
    <w:p w14:paraId="12EDD9A8" w14:textId="77777777" w:rsidR="00CD0F29" w:rsidRPr="00E320F9" w:rsidRDefault="00CD0F29" w:rsidP="00CD0F29">
      <w:pPr>
        <w:tabs>
          <w:tab w:val="left" w:pos="851"/>
        </w:tabs>
        <w:ind w:left="851" w:hanging="851"/>
        <w:jc w:val="both"/>
        <w:rPr>
          <w:rFonts w:ascii="Calibri" w:hAnsi="Calibri"/>
        </w:rPr>
      </w:pPr>
    </w:p>
    <w:p w14:paraId="49C3AB2B" w14:textId="02DCBC84" w:rsidR="00CD0F29" w:rsidRPr="00E320F9" w:rsidRDefault="00CD0F29" w:rsidP="00CD0F29">
      <w:pPr>
        <w:tabs>
          <w:tab w:val="left" w:pos="851"/>
        </w:tabs>
        <w:ind w:left="851" w:hanging="851"/>
        <w:jc w:val="both"/>
        <w:rPr>
          <w:rFonts w:ascii="Calibri" w:hAnsi="Calibri"/>
        </w:rPr>
      </w:pPr>
      <w:r w:rsidRPr="00E320F9">
        <w:rPr>
          <w:rFonts w:ascii="Calibri" w:hAnsi="Calibri"/>
        </w:rPr>
        <w:t>(b)</w:t>
      </w:r>
      <w:r w:rsidRPr="00E320F9">
        <w:rPr>
          <w:rFonts w:ascii="Calibri" w:hAnsi="Calibri"/>
        </w:rPr>
        <w:tab/>
      </w:r>
      <w:r>
        <w:rPr>
          <w:rFonts w:ascii="Calibri" w:hAnsi="Calibri"/>
        </w:rPr>
        <w:t>our</w:t>
      </w:r>
      <w:r w:rsidRPr="00E320F9">
        <w:rPr>
          <w:rFonts w:ascii="Calibri" w:hAnsi="Calibri"/>
        </w:rPr>
        <w:t xml:space="preserve"> Terms and Conditions attached</w:t>
      </w:r>
      <w:r>
        <w:rPr>
          <w:rFonts w:ascii="Calibri" w:hAnsi="Calibri"/>
        </w:rPr>
        <w:t xml:space="preserve"> or otherwise available at </w:t>
      </w:r>
      <w:hyperlink r:id="rId11" w:history="1">
        <w:r w:rsidR="00FA0431" w:rsidRPr="00270E1F">
          <w:rPr>
            <w:rStyle w:val="Hyperlink"/>
            <w:rFonts w:ascii="Calibri" w:hAnsi="Calibri"/>
          </w:rPr>
          <w:t>www.e-fire.co.uk</w:t>
        </w:r>
      </w:hyperlink>
      <w:r>
        <w:rPr>
          <w:rFonts w:ascii="Calibri" w:hAnsi="Calibri"/>
        </w:rPr>
        <w:t xml:space="preserve"> </w:t>
      </w:r>
    </w:p>
    <w:p w14:paraId="728A5FBE" w14:textId="77777777" w:rsidR="00CD0F29" w:rsidRPr="00E320F9" w:rsidRDefault="00CD0F29" w:rsidP="00CD0F29">
      <w:pPr>
        <w:tabs>
          <w:tab w:val="left" w:pos="851"/>
        </w:tabs>
        <w:ind w:left="851" w:hanging="851"/>
        <w:jc w:val="both"/>
        <w:rPr>
          <w:rFonts w:ascii="Calibri" w:hAnsi="Calibri"/>
        </w:rPr>
      </w:pPr>
    </w:p>
    <w:p w14:paraId="4187F508" w14:textId="77777777" w:rsidR="00CD0F29" w:rsidRPr="00E320F9" w:rsidRDefault="00CD0F29" w:rsidP="00CD0F29">
      <w:pPr>
        <w:spacing w:after="240"/>
        <w:jc w:val="both"/>
        <w:rPr>
          <w:rFonts w:ascii="Calibri" w:hAnsi="Calibri"/>
        </w:rPr>
      </w:pPr>
      <w:r w:rsidRPr="00E320F9">
        <w:rPr>
          <w:rFonts w:ascii="Calibri" w:hAnsi="Calibri"/>
        </w:rPr>
        <w:t xml:space="preserve">If there is any conflict or ambiguity between the terms of these documents, a term contained in the front Sheet shall have priority over one contained in </w:t>
      </w:r>
      <w:r>
        <w:rPr>
          <w:rFonts w:ascii="Calibri" w:hAnsi="Calibri"/>
        </w:rPr>
        <w:t>our</w:t>
      </w:r>
      <w:r w:rsidRPr="00E320F9">
        <w:rPr>
          <w:rFonts w:ascii="Calibri" w:hAnsi="Calibri"/>
        </w:rPr>
        <w:t xml:space="preserve"> Terms and Conditions.</w:t>
      </w:r>
    </w:p>
    <w:p w14:paraId="17D01B3C" w14:textId="77777777" w:rsidR="00CD0F29" w:rsidRPr="00E320F9" w:rsidRDefault="00CD0F29" w:rsidP="00CD0F29">
      <w:pPr>
        <w:spacing w:after="240"/>
        <w:jc w:val="both"/>
        <w:rPr>
          <w:rFonts w:ascii="Calibri" w:hAnsi="Calibri"/>
        </w:rPr>
      </w:pPr>
      <w:r w:rsidRPr="00E320F9">
        <w:rPr>
          <w:rFonts w:ascii="Calibri" w:hAnsi="Calibri"/>
        </w:rPr>
        <w:t>Signature of th</w:t>
      </w:r>
      <w:r>
        <w:rPr>
          <w:rFonts w:ascii="Calibri" w:hAnsi="Calibri"/>
        </w:rPr>
        <w:t>is Front Sheet confirms</w:t>
      </w:r>
      <w:r w:rsidRPr="00E320F9">
        <w:rPr>
          <w:rFonts w:ascii="Calibri" w:hAnsi="Calibri"/>
        </w:rPr>
        <w:t xml:space="preserve"> acceptance of the details listed above and </w:t>
      </w:r>
      <w:r>
        <w:rPr>
          <w:rFonts w:ascii="Calibri" w:hAnsi="Calibri"/>
        </w:rPr>
        <w:t>our Terms and Conditions</w:t>
      </w:r>
      <w:r w:rsidRPr="00E320F9">
        <w:rPr>
          <w:rFonts w:ascii="Calibri" w:hAnsi="Calibri"/>
        </w:rPr>
        <w:t>.</w:t>
      </w:r>
    </w:p>
    <w:p w14:paraId="25B192C8" w14:textId="77777777" w:rsidR="00CD0F29" w:rsidRDefault="00CD0F29" w:rsidP="00CD0F29">
      <w:pPr>
        <w:rPr>
          <w:rFonts w:ascii="Calibri" w:hAnsi="Calibri"/>
        </w:rPr>
      </w:pPr>
    </w:p>
    <w:p w14:paraId="2858CF29" w14:textId="77777777" w:rsidR="00CD0F29" w:rsidRPr="00E320F9" w:rsidRDefault="00CD0F29" w:rsidP="00CD0F29">
      <w:pPr>
        <w:spacing w:after="240"/>
        <w:jc w:val="both"/>
        <w:rPr>
          <w:rFonts w:ascii="Calibri" w:hAnsi="Calibri"/>
        </w:rPr>
      </w:pPr>
      <w:r w:rsidRPr="00E320F9">
        <w:rPr>
          <w:rFonts w:ascii="Calibri" w:hAnsi="Calibri"/>
        </w:rPr>
        <w:t>This Agreement has been entered into on the date of signature below (or if different, the later of the dates of signature below).</w:t>
      </w:r>
    </w:p>
    <w:p w14:paraId="72101CD3" w14:textId="5A9C4EF1" w:rsidR="00CD0F29" w:rsidRPr="00E320F9" w:rsidRDefault="00CD0F29" w:rsidP="00CD0F29">
      <w:pPr>
        <w:keepNext/>
        <w:spacing w:before="120"/>
        <w:jc w:val="both"/>
        <w:rPr>
          <w:rFonts w:ascii="Calibri" w:hAnsi="Calibri"/>
        </w:rPr>
      </w:pPr>
      <w:bookmarkStart w:id="1" w:name="_Hlk52347208"/>
      <w:r w:rsidRPr="00E320F9">
        <w:rPr>
          <w:rFonts w:ascii="Calibri" w:hAnsi="Calibri"/>
        </w:rPr>
        <w:t xml:space="preserve">Signed by the duly authorised representative of </w:t>
      </w:r>
      <w:r w:rsidR="00FA0431">
        <w:rPr>
          <w:rFonts w:ascii="Calibri" w:hAnsi="Calibri"/>
          <w:b/>
        </w:rPr>
        <w:t>EAST FIRE EXTINGUISHERS AND ALARMS</w:t>
      </w:r>
      <w:r w:rsidRPr="00E320F9">
        <w:rPr>
          <w:rFonts w:ascii="Calibri" w:hAnsi="Calibri"/>
          <w:b/>
        </w:rPr>
        <w:t xml:space="preserve"> LIMITED</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3687"/>
        <w:gridCol w:w="1519"/>
        <w:gridCol w:w="3648"/>
      </w:tblGrid>
      <w:tr w:rsidR="00CD0F29" w:rsidRPr="00E320F9" w14:paraId="6ECABF31" w14:textId="77777777" w:rsidTr="00CD0F29">
        <w:trPr>
          <w:cantSplit/>
          <w:trHeight w:hRule="exact" w:val="737"/>
        </w:trPr>
        <w:tc>
          <w:tcPr>
            <w:tcW w:w="675" w:type="pct"/>
            <w:vAlign w:val="center"/>
          </w:tcPr>
          <w:p w14:paraId="6F2ECF0C" w14:textId="77777777" w:rsidR="00CD0F29" w:rsidRPr="00E320F9" w:rsidRDefault="00CD0F29" w:rsidP="00CD0F29">
            <w:pPr>
              <w:keepNext/>
              <w:spacing w:before="480"/>
              <w:rPr>
                <w:rFonts w:ascii="Calibri" w:hAnsi="Calibri"/>
              </w:rPr>
            </w:pPr>
            <w:r w:rsidRPr="00E320F9">
              <w:rPr>
                <w:rFonts w:ascii="Calibri" w:hAnsi="Calibri"/>
              </w:rPr>
              <w:t>Name:</w:t>
            </w:r>
          </w:p>
        </w:tc>
        <w:tc>
          <w:tcPr>
            <w:tcW w:w="1801" w:type="pct"/>
            <w:vAlign w:val="center"/>
          </w:tcPr>
          <w:p w14:paraId="71C9FE0F" w14:textId="77777777" w:rsidR="00CD0F29" w:rsidRPr="00E320F9" w:rsidRDefault="00CD0F29" w:rsidP="00CD0F29">
            <w:pPr>
              <w:keepNext/>
              <w:tabs>
                <w:tab w:val="left" w:leader="dot" w:pos="3222"/>
              </w:tabs>
              <w:spacing w:before="480"/>
              <w:rPr>
                <w:rFonts w:ascii="Calibri" w:hAnsi="Calibri"/>
              </w:rPr>
            </w:pPr>
            <w:r w:rsidRPr="00E320F9">
              <w:rPr>
                <w:rFonts w:ascii="Calibri" w:hAnsi="Calibri"/>
              </w:rPr>
              <w:tab/>
            </w:r>
          </w:p>
        </w:tc>
        <w:tc>
          <w:tcPr>
            <w:tcW w:w="742" w:type="pct"/>
            <w:vAlign w:val="center"/>
          </w:tcPr>
          <w:p w14:paraId="6D248BA5" w14:textId="77777777" w:rsidR="00CD0F29" w:rsidRPr="00E320F9" w:rsidRDefault="00CD0F29" w:rsidP="00CD0F29">
            <w:pPr>
              <w:keepNext/>
              <w:spacing w:before="480"/>
              <w:rPr>
                <w:rFonts w:ascii="Calibri" w:hAnsi="Calibri"/>
              </w:rPr>
            </w:pPr>
            <w:r w:rsidRPr="00E320F9">
              <w:rPr>
                <w:rFonts w:ascii="Calibri" w:hAnsi="Calibri"/>
              </w:rPr>
              <w:t>Signature:</w:t>
            </w:r>
          </w:p>
        </w:tc>
        <w:tc>
          <w:tcPr>
            <w:tcW w:w="1782" w:type="pct"/>
            <w:vAlign w:val="center"/>
          </w:tcPr>
          <w:p w14:paraId="2E0E1F12" w14:textId="77777777" w:rsidR="00CD0F29" w:rsidRPr="00E320F9" w:rsidRDefault="00CD0F29" w:rsidP="00CD0F29">
            <w:pPr>
              <w:keepNext/>
              <w:tabs>
                <w:tab w:val="left" w:leader="dot" w:pos="3132"/>
              </w:tabs>
              <w:spacing w:before="480"/>
              <w:rPr>
                <w:rFonts w:ascii="Calibri" w:hAnsi="Calibri"/>
              </w:rPr>
            </w:pPr>
            <w:r w:rsidRPr="00E320F9">
              <w:rPr>
                <w:rFonts w:ascii="Calibri" w:hAnsi="Calibri"/>
              </w:rPr>
              <w:tab/>
            </w:r>
          </w:p>
        </w:tc>
      </w:tr>
      <w:tr w:rsidR="00CD0F29" w:rsidRPr="00E320F9" w14:paraId="52EDC44F" w14:textId="77777777" w:rsidTr="00CD0F29">
        <w:trPr>
          <w:cantSplit/>
          <w:trHeight w:val="340"/>
        </w:trPr>
        <w:tc>
          <w:tcPr>
            <w:tcW w:w="675" w:type="pct"/>
            <w:vAlign w:val="bottom"/>
          </w:tcPr>
          <w:p w14:paraId="7315A9D7" w14:textId="77777777" w:rsidR="00CD0F29" w:rsidRPr="00E320F9" w:rsidRDefault="00CD0F29" w:rsidP="00CD0F29">
            <w:pPr>
              <w:spacing w:before="480"/>
              <w:jc w:val="both"/>
              <w:rPr>
                <w:rFonts w:ascii="Calibri" w:hAnsi="Calibri"/>
              </w:rPr>
            </w:pPr>
            <w:r w:rsidRPr="00E320F9">
              <w:rPr>
                <w:rFonts w:ascii="Calibri" w:hAnsi="Calibri"/>
              </w:rPr>
              <w:t>Position:</w:t>
            </w:r>
          </w:p>
        </w:tc>
        <w:tc>
          <w:tcPr>
            <w:tcW w:w="1801" w:type="pct"/>
            <w:vAlign w:val="bottom"/>
          </w:tcPr>
          <w:p w14:paraId="2121A4CE" w14:textId="77777777" w:rsidR="00CD0F29" w:rsidRPr="00E320F9" w:rsidRDefault="00CD0F29" w:rsidP="00CD0F29">
            <w:pPr>
              <w:tabs>
                <w:tab w:val="left" w:leader="dot" w:pos="3222"/>
              </w:tabs>
              <w:spacing w:before="480"/>
              <w:jc w:val="both"/>
              <w:rPr>
                <w:rFonts w:ascii="Calibri" w:hAnsi="Calibri"/>
              </w:rPr>
            </w:pPr>
            <w:r w:rsidRPr="00E320F9">
              <w:rPr>
                <w:rFonts w:ascii="Calibri" w:hAnsi="Calibri"/>
              </w:rPr>
              <w:tab/>
            </w:r>
          </w:p>
        </w:tc>
        <w:tc>
          <w:tcPr>
            <w:tcW w:w="742" w:type="pct"/>
            <w:vAlign w:val="bottom"/>
          </w:tcPr>
          <w:p w14:paraId="22BC2484" w14:textId="77777777" w:rsidR="00CD0F29" w:rsidRPr="00E320F9" w:rsidRDefault="00CD0F29" w:rsidP="00CD0F29">
            <w:pPr>
              <w:spacing w:before="480"/>
              <w:jc w:val="both"/>
              <w:rPr>
                <w:rFonts w:ascii="Calibri" w:hAnsi="Calibri"/>
              </w:rPr>
            </w:pPr>
            <w:r w:rsidRPr="00E320F9">
              <w:rPr>
                <w:rFonts w:ascii="Calibri" w:hAnsi="Calibri"/>
              </w:rPr>
              <w:t>Date:</w:t>
            </w:r>
          </w:p>
        </w:tc>
        <w:tc>
          <w:tcPr>
            <w:tcW w:w="1782" w:type="pct"/>
            <w:vAlign w:val="bottom"/>
          </w:tcPr>
          <w:p w14:paraId="26D19FD7" w14:textId="77777777" w:rsidR="00CD0F29" w:rsidRPr="00E320F9" w:rsidRDefault="00CD0F29" w:rsidP="00CD0F29">
            <w:pPr>
              <w:tabs>
                <w:tab w:val="left" w:leader="dot" w:pos="3132"/>
              </w:tabs>
              <w:spacing w:before="480"/>
              <w:jc w:val="both"/>
              <w:rPr>
                <w:rFonts w:ascii="Calibri" w:hAnsi="Calibri"/>
              </w:rPr>
            </w:pPr>
            <w:r w:rsidRPr="00E320F9">
              <w:rPr>
                <w:rFonts w:ascii="Calibri" w:hAnsi="Calibri"/>
              </w:rPr>
              <w:tab/>
            </w:r>
          </w:p>
        </w:tc>
      </w:tr>
    </w:tbl>
    <w:bookmarkEnd w:id="1"/>
    <w:p w14:paraId="0690F64D" w14:textId="77777777" w:rsidR="00CD0F29" w:rsidRPr="00E320F9" w:rsidRDefault="00CD0F29" w:rsidP="00CD0F29">
      <w:pPr>
        <w:spacing w:before="480"/>
        <w:jc w:val="both"/>
        <w:rPr>
          <w:rFonts w:ascii="Calibri" w:hAnsi="Calibri"/>
        </w:rPr>
      </w:pPr>
      <w:r w:rsidRPr="00E320F9">
        <w:rPr>
          <w:rFonts w:ascii="Calibri" w:hAnsi="Calibri"/>
        </w:rPr>
        <w:t>Signed by the duly authorised representative of [</w:t>
      </w:r>
      <w:r w:rsidRPr="00E320F9">
        <w:rPr>
          <w:rFonts w:ascii="Calibri" w:hAnsi="Calibri"/>
          <w:i/>
        </w:rPr>
        <w:t>insert name of Customer</w:t>
      </w:r>
      <w:r w:rsidRPr="00E320F9">
        <w:rPr>
          <w:rFonts w:ascii="Calibri" w:hAnsi="Calibri"/>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3687"/>
        <w:gridCol w:w="1519"/>
        <w:gridCol w:w="3648"/>
      </w:tblGrid>
      <w:tr w:rsidR="00CD0F29" w:rsidRPr="00E320F9" w14:paraId="433F49E3" w14:textId="77777777" w:rsidTr="00CD0F29">
        <w:trPr>
          <w:cantSplit/>
          <w:trHeight w:val="521"/>
        </w:trPr>
        <w:tc>
          <w:tcPr>
            <w:tcW w:w="675" w:type="pct"/>
            <w:vAlign w:val="bottom"/>
          </w:tcPr>
          <w:p w14:paraId="02459529" w14:textId="77777777" w:rsidR="00CD0F29" w:rsidRPr="00E320F9" w:rsidRDefault="00CD0F29" w:rsidP="00CD0F29">
            <w:pPr>
              <w:spacing w:before="480"/>
              <w:jc w:val="both"/>
              <w:rPr>
                <w:rFonts w:ascii="Calibri" w:hAnsi="Calibri"/>
              </w:rPr>
            </w:pPr>
            <w:bookmarkStart w:id="2" w:name="_Hlk52347223"/>
            <w:r w:rsidRPr="00E320F9">
              <w:rPr>
                <w:rFonts w:ascii="Calibri" w:hAnsi="Calibri"/>
              </w:rPr>
              <w:t>Name:</w:t>
            </w:r>
          </w:p>
        </w:tc>
        <w:tc>
          <w:tcPr>
            <w:tcW w:w="1801" w:type="pct"/>
            <w:vAlign w:val="bottom"/>
          </w:tcPr>
          <w:p w14:paraId="4277E750" w14:textId="77777777" w:rsidR="00CD0F29" w:rsidRPr="00E320F9" w:rsidRDefault="00CD0F29" w:rsidP="00CD0F29">
            <w:pPr>
              <w:tabs>
                <w:tab w:val="left" w:leader="dot" w:pos="3222"/>
              </w:tabs>
              <w:spacing w:before="480"/>
              <w:jc w:val="both"/>
              <w:rPr>
                <w:rFonts w:ascii="Calibri" w:hAnsi="Calibri"/>
              </w:rPr>
            </w:pPr>
            <w:r w:rsidRPr="00E320F9">
              <w:rPr>
                <w:rFonts w:ascii="Calibri" w:hAnsi="Calibri"/>
              </w:rPr>
              <w:tab/>
            </w:r>
          </w:p>
        </w:tc>
        <w:tc>
          <w:tcPr>
            <w:tcW w:w="742" w:type="pct"/>
            <w:vAlign w:val="bottom"/>
          </w:tcPr>
          <w:p w14:paraId="0CF1C25B" w14:textId="77777777" w:rsidR="00CD0F29" w:rsidRPr="00E320F9" w:rsidRDefault="00CD0F29" w:rsidP="00CD0F29">
            <w:pPr>
              <w:spacing w:before="480"/>
              <w:jc w:val="both"/>
              <w:rPr>
                <w:rFonts w:ascii="Calibri" w:hAnsi="Calibri"/>
              </w:rPr>
            </w:pPr>
            <w:r w:rsidRPr="00E320F9">
              <w:rPr>
                <w:rFonts w:ascii="Calibri" w:hAnsi="Calibri"/>
              </w:rPr>
              <w:t>Signature:</w:t>
            </w:r>
          </w:p>
        </w:tc>
        <w:tc>
          <w:tcPr>
            <w:tcW w:w="1782" w:type="pct"/>
            <w:vAlign w:val="bottom"/>
          </w:tcPr>
          <w:p w14:paraId="31B9E2D1" w14:textId="77777777" w:rsidR="00CD0F29" w:rsidRPr="00E320F9" w:rsidRDefault="00CD0F29" w:rsidP="00CD0F29">
            <w:pPr>
              <w:tabs>
                <w:tab w:val="left" w:leader="dot" w:pos="3132"/>
              </w:tabs>
              <w:spacing w:before="480"/>
              <w:jc w:val="both"/>
              <w:rPr>
                <w:rFonts w:ascii="Calibri" w:hAnsi="Calibri"/>
              </w:rPr>
            </w:pPr>
            <w:r w:rsidRPr="00E320F9">
              <w:rPr>
                <w:rFonts w:ascii="Calibri" w:hAnsi="Calibri"/>
              </w:rPr>
              <w:tab/>
            </w:r>
          </w:p>
        </w:tc>
      </w:tr>
      <w:tr w:rsidR="00CD0F29" w:rsidRPr="00E320F9" w14:paraId="535EBB42" w14:textId="77777777" w:rsidTr="00CD0F29">
        <w:trPr>
          <w:cantSplit/>
          <w:trHeight w:val="503"/>
        </w:trPr>
        <w:tc>
          <w:tcPr>
            <w:tcW w:w="675" w:type="pct"/>
            <w:vAlign w:val="bottom"/>
          </w:tcPr>
          <w:p w14:paraId="6E025AC2" w14:textId="77777777" w:rsidR="00CD0F29" w:rsidRPr="00E320F9" w:rsidRDefault="00CD0F29" w:rsidP="00CD0F29">
            <w:pPr>
              <w:spacing w:before="480"/>
              <w:jc w:val="both"/>
              <w:rPr>
                <w:rFonts w:ascii="Calibri" w:hAnsi="Calibri"/>
              </w:rPr>
            </w:pPr>
            <w:r w:rsidRPr="00E320F9">
              <w:rPr>
                <w:rFonts w:ascii="Calibri" w:hAnsi="Calibri"/>
              </w:rPr>
              <w:t>Position:</w:t>
            </w:r>
          </w:p>
        </w:tc>
        <w:tc>
          <w:tcPr>
            <w:tcW w:w="1801" w:type="pct"/>
            <w:vAlign w:val="bottom"/>
          </w:tcPr>
          <w:p w14:paraId="6B60C7C0" w14:textId="77777777" w:rsidR="00CD0F29" w:rsidRPr="00E320F9" w:rsidRDefault="00CD0F29" w:rsidP="00CD0F29">
            <w:pPr>
              <w:tabs>
                <w:tab w:val="left" w:leader="dot" w:pos="3222"/>
              </w:tabs>
              <w:spacing w:before="480"/>
              <w:jc w:val="both"/>
              <w:rPr>
                <w:rFonts w:ascii="Calibri" w:hAnsi="Calibri"/>
              </w:rPr>
            </w:pPr>
            <w:r w:rsidRPr="00E320F9">
              <w:rPr>
                <w:rFonts w:ascii="Calibri" w:hAnsi="Calibri"/>
              </w:rPr>
              <w:tab/>
            </w:r>
          </w:p>
        </w:tc>
        <w:tc>
          <w:tcPr>
            <w:tcW w:w="742" w:type="pct"/>
            <w:vAlign w:val="bottom"/>
          </w:tcPr>
          <w:p w14:paraId="7ADBF394" w14:textId="77777777" w:rsidR="00CD0F29" w:rsidRPr="00E320F9" w:rsidRDefault="00CD0F29" w:rsidP="00CD0F29">
            <w:pPr>
              <w:spacing w:before="480"/>
              <w:jc w:val="both"/>
              <w:rPr>
                <w:rFonts w:ascii="Calibri" w:hAnsi="Calibri"/>
              </w:rPr>
            </w:pPr>
            <w:r w:rsidRPr="00E320F9">
              <w:rPr>
                <w:rFonts w:ascii="Calibri" w:hAnsi="Calibri"/>
              </w:rPr>
              <w:t>Date:</w:t>
            </w:r>
          </w:p>
        </w:tc>
        <w:tc>
          <w:tcPr>
            <w:tcW w:w="1782" w:type="pct"/>
            <w:vAlign w:val="bottom"/>
          </w:tcPr>
          <w:p w14:paraId="631C6515" w14:textId="77777777" w:rsidR="00CD0F29" w:rsidRPr="00E320F9" w:rsidRDefault="00CD0F29" w:rsidP="00CD0F29">
            <w:pPr>
              <w:tabs>
                <w:tab w:val="left" w:leader="dot" w:pos="3132"/>
              </w:tabs>
              <w:spacing w:before="480"/>
              <w:jc w:val="both"/>
              <w:rPr>
                <w:rFonts w:ascii="Calibri" w:hAnsi="Calibri"/>
              </w:rPr>
            </w:pPr>
            <w:r w:rsidRPr="00E320F9">
              <w:rPr>
                <w:rFonts w:ascii="Calibri" w:hAnsi="Calibri"/>
              </w:rPr>
              <w:tab/>
            </w:r>
          </w:p>
        </w:tc>
      </w:tr>
      <w:bookmarkEnd w:id="2"/>
    </w:tbl>
    <w:p w14:paraId="7442AAA4" w14:textId="77777777" w:rsidR="00CD0F29" w:rsidRPr="00E320F9" w:rsidRDefault="00CD0F29" w:rsidP="00CD0F29">
      <w:pPr>
        <w:spacing w:after="240"/>
        <w:jc w:val="both"/>
        <w:rPr>
          <w:rFonts w:ascii="Calibri" w:hAnsi="Calibri"/>
        </w:rPr>
      </w:pPr>
    </w:p>
    <w:p w14:paraId="3C994359" w14:textId="77777777" w:rsidR="00CD0F29" w:rsidRDefault="00CD0F29" w:rsidP="00CD0F29">
      <w:pPr>
        <w:tabs>
          <w:tab w:val="left" w:pos="-1440"/>
          <w:tab w:val="left" w:pos="-720"/>
        </w:tabs>
        <w:suppressAutoHyphens/>
        <w:ind w:right="-948"/>
        <w:rPr>
          <w:rFonts w:ascii="Calibri" w:hAnsi="Calibri" w:cs="Arial"/>
          <w:spacing w:val="-3"/>
          <w:sz w:val="24"/>
        </w:rPr>
      </w:pPr>
    </w:p>
    <w:p w14:paraId="5EB98B37" w14:textId="77777777" w:rsidR="00CD0F29" w:rsidRDefault="00DF191C" w:rsidP="00CD0F29">
      <w:pPr>
        <w:keepNext/>
        <w:tabs>
          <w:tab w:val="left" w:pos="-1440"/>
          <w:tab w:val="left" w:pos="-720"/>
        </w:tabs>
        <w:suppressAutoHyphens/>
        <w:ind w:right="-947"/>
        <w:rPr>
          <w:rFonts w:ascii="Calibri" w:hAnsi="Calibri" w:cs="Arial"/>
          <w:spacing w:val="-3"/>
          <w:sz w:val="24"/>
        </w:rPr>
      </w:pPr>
      <w:r>
        <w:rPr>
          <w:rFonts w:ascii="Calibri" w:hAnsi="Calibri" w:cs="Arial"/>
          <w:spacing w:val="-3"/>
          <w:sz w:val="24"/>
        </w:rPr>
        <w:pict w14:anchorId="0B86EABE">
          <v:rect id="_x0000_i1025" style="width:0;height:1.5pt" o:hralign="center" o:hrstd="t" o:hr="t" fillcolor="#a0a0a0" stroked="f"/>
        </w:pict>
      </w:r>
    </w:p>
    <w:p w14:paraId="0F1EADAD" w14:textId="77777777" w:rsidR="00CD0F29" w:rsidRDefault="00CD0F29" w:rsidP="00CD0F29">
      <w:pPr>
        <w:keepNext/>
        <w:tabs>
          <w:tab w:val="left" w:pos="-1440"/>
          <w:tab w:val="left" w:pos="-720"/>
        </w:tabs>
        <w:suppressAutoHyphens/>
        <w:ind w:right="-947"/>
        <w:rPr>
          <w:rFonts w:ascii="Calibri" w:hAnsi="Calibri" w:cs="Arial"/>
          <w:spacing w:val="-3"/>
          <w:sz w:val="24"/>
        </w:rPr>
      </w:pPr>
    </w:p>
    <w:p w14:paraId="26F98085" w14:textId="77777777" w:rsidR="00CD0F29" w:rsidRDefault="00CD0F29" w:rsidP="00CD0F29">
      <w:pPr>
        <w:keepNext/>
        <w:tabs>
          <w:tab w:val="left" w:pos="-1440"/>
          <w:tab w:val="left" w:pos="-720"/>
        </w:tabs>
        <w:suppressAutoHyphens/>
        <w:ind w:right="-947"/>
        <w:rPr>
          <w:rFonts w:ascii="Calibri" w:hAnsi="Calibri" w:cs="Arial"/>
          <w:spacing w:val="-3"/>
          <w:sz w:val="24"/>
        </w:rPr>
      </w:pPr>
      <w:r>
        <w:rPr>
          <w:rFonts w:ascii="Calibri" w:hAnsi="Calibri" w:cs="Arial"/>
          <w:spacing w:val="-3"/>
          <w:sz w:val="24"/>
        </w:rPr>
        <w:t>(</w:t>
      </w:r>
      <w:r w:rsidRPr="008D2773">
        <w:rPr>
          <w:rFonts w:ascii="Calibri" w:hAnsi="Calibri" w:cs="Arial"/>
          <w:b/>
          <w:spacing w:val="-3"/>
          <w:sz w:val="24"/>
        </w:rPr>
        <w:t>For Office Use Only</w:t>
      </w:r>
      <w:r>
        <w:rPr>
          <w:rFonts w:ascii="Calibri" w:hAnsi="Calibri" w:cs="Arial"/>
          <w:spacing w:val="-3"/>
          <w:sz w:val="24"/>
        </w:rPr>
        <w:t>)</w:t>
      </w:r>
    </w:p>
    <w:p w14:paraId="4CC42A69" w14:textId="77777777" w:rsidR="00CD0F29" w:rsidRPr="003312F5" w:rsidRDefault="00CD0F29" w:rsidP="00CD0F29">
      <w:pPr>
        <w:keepNext/>
        <w:tabs>
          <w:tab w:val="left" w:pos="-1440"/>
          <w:tab w:val="left" w:pos="-720"/>
        </w:tabs>
        <w:suppressAutoHyphens/>
        <w:ind w:right="-947"/>
        <w:rPr>
          <w:rFonts w:ascii="Calibri" w:hAnsi="Calibri" w:cs="Arial"/>
          <w:spacing w:val="-3"/>
          <w:sz w:val="22"/>
        </w:rPr>
      </w:pPr>
      <w:r w:rsidRPr="003312F5">
        <w:rPr>
          <w:rFonts w:ascii="Calibri" w:hAnsi="Calibri" w:cs="Arial"/>
          <w:spacing w:val="-3"/>
          <w:sz w:val="22"/>
        </w:rPr>
        <w:t>Received By Print Name…………………………………………………………………….</w:t>
      </w:r>
    </w:p>
    <w:p w14:paraId="1C9BCB8C" w14:textId="77777777" w:rsidR="00CD0F29" w:rsidRPr="003312F5" w:rsidRDefault="00CD0F29" w:rsidP="00CD0F29">
      <w:pPr>
        <w:tabs>
          <w:tab w:val="left" w:pos="-1440"/>
          <w:tab w:val="left" w:pos="-720"/>
        </w:tabs>
        <w:suppressAutoHyphens/>
        <w:ind w:right="-948"/>
        <w:rPr>
          <w:rFonts w:ascii="Calibri" w:hAnsi="Calibri" w:cs="Arial"/>
          <w:spacing w:val="-3"/>
          <w:sz w:val="22"/>
        </w:rPr>
      </w:pPr>
    </w:p>
    <w:p w14:paraId="1FDC85B0" w14:textId="77777777" w:rsidR="00CD0F29" w:rsidRPr="003312F5" w:rsidRDefault="00CD0F29" w:rsidP="00CD0F29">
      <w:pPr>
        <w:tabs>
          <w:tab w:val="left" w:pos="-1440"/>
          <w:tab w:val="left" w:pos="-720"/>
        </w:tabs>
        <w:suppressAutoHyphens/>
        <w:ind w:right="-948"/>
        <w:rPr>
          <w:rFonts w:ascii="Calibri" w:hAnsi="Calibri" w:cs="Arial"/>
          <w:spacing w:val="-3"/>
          <w:sz w:val="22"/>
        </w:rPr>
      </w:pPr>
      <w:r w:rsidRPr="003312F5">
        <w:rPr>
          <w:rFonts w:ascii="Calibri" w:hAnsi="Calibri" w:cs="Arial"/>
          <w:spacing w:val="-3"/>
          <w:sz w:val="22"/>
        </w:rPr>
        <w:t>Signature…………………………………………………………………….</w:t>
      </w:r>
    </w:p>
    <w:p w14:paraId="6A0183E2" w14:textId="77777777" w:rsidR="00CD0F29" w:rsidRPr="003312F5" w:rsidRDefault="00CD0F29" w:rsidP="00CD0F29">
      <w:pPr>
        <w:ind w:right="-893"/>
        <w:jc w:val="both"/>
        <w:rPr>
          <w:rFonts w:ascii="Calibri" w:hAnsi="Calibri"/>
          <w:b/>
          <w:szCs w:val="22"/>
        </w:rPr>
      </w:pPr>
    </w:p>
    <w:p w14:paraId="572D51DD" w14:textId="77777777" w:rsidR="00CD0F29" w:rsidRPr="003312F5" w:rsidRDefault="00CD0F29" w:rsidP="00CD0F29">
      <w:pPr>
        <w:tabs>
          <w:tab w:val="left" w:pos="-1440"/>
          <w:tab w:val="left" w:pos="-720"/>
        </w:tabs>
        <w:suppressAutoHyphens/>
        <w:ind w:right="-948"/>
        <w:rPr>
          <w:rFonts w:ascii="Calibri" w:hAnsi="Calibri" w:cs="Arial"/>
          <w:spacing w:val="-3"/>
          <w:sz w:val="22"/>
        </w:rPr>
      </w:pPr>
      <w:r w:rsidRPr="003312F5">
        <w:rPr>
          <w:rFonts w:ascii="Calibri" w:hAnsi="Calibri" w:cs="Arial"/>
          <w:spacing w:val="-3"/>
          <w:sz w:val="22"/>
        </w:rPr>
        <w:t xml:space="preserve">Date……………………………………………………………………. </w:t>
      </w:r>
    </w:p>
    <w:p w14:paraId="00AA602F" w14:textId="77777777" w:rsidR="00CD0F29" w:rsidRDefault="00CD0F29" w:rsidP="00CD0F29">
      <w:pPr>
        <w:tabs>
          <w:tab w:val="center" w:pos="5608"/>
        </w:tabs>
        <w:ind w:right="-751"/>
        <w:rPr>
          <w:rFonts w:asciiTheme="minorHAnsi" w:hAnsiTheme="minorHAnsi"/>
          <w:b/>
          <w:sz w:val="18"/>
          <w:szCs w:val="18"/>
        </w:rPr>
      </w:pPr>
    </w:p>
    <w:p w14:paraId="233896D6" w14:textId="77777777" w:rsidR="00CD0F29" w:rsidRDefault="00CD0F29" w:rsidP="00CD0F29">
      <w:pPr>
        <w:tabs>
          <w:tab w:val="center" w:pos="5608"/>
        </w:tabs>
        <w:ind w:right="-751"/>
        <w:rPr>
          <w:rFonts w:asciiTheme="minorHAnsi" w:hAnsiTheme="minorHAnsi"/>
          <w:b/>
          <w:sz w:val="18"/>
          <w:szCs w:val="18"/>
        </w:rPr>
      </w:pPr>
    </w:p>
    <w:p w14:paraId="4CFF4637" w14:textId="77777777" w:rsidR="00CD0F29" w:rsidRDefault="00CD0F29" w:rsidP="00CD0F29">
      <w:pPr>
        <w:tabs>
          <w:tab w:val="center" w:pos="5608"/>
        </w:tabs>
        <w:ind w:right="-751"/>
        <w:rPr>
          <w:rFonts w:asciiTheme="minorHAnsi" w:hAnsiTheme="minorHAnsi"/>
          <w:b/>
          <w:sz w:val="18"/>
          <w:szCs w:val="18"/>
        </w:rPr>
      </w:pPr>
    </w:p>
    <w:p w14:paraId="78359357" w14:textId="77777777" w:rsidR="00CD0F29" w:rsidRDefault="00CD0F29" w:rsidP="00CD0F29">
      <w:pPr>
        <w:tabs>
          <w:tab w:val="center" w:pos="5608"/>
        </w:tabs>
        <w:ind w:right="-751"/>
        <w:rPr>
          <w:rFonts w:asciiTheme="minorHAnsi" w:hAnsiTheme="minorHAnsi"/>
          <w:b/>
          <w:sz w:val="18"/>
          <w:szCs w:val="18"/>
        </w:rPr>
      </w:pPr>
    </w:p>
    <w:p w14:paraId="3A627395" w14:textId="77777777" w:rsidR="00CD0F29" w:rsidRDefault="00CD0F29" w:rsidP="00CD0F29">
      <w:pPr>
        <w:tabs>
          <w:tab w:val="center" w:pos="5608"/>
        </w:tabs>
        <w:ind w:right="-751"/>
        <w:rPr>
          <w:rFonts w:asciiTheme="minorHAnsi" w:hAnsiTheme="minorHAnsi"/>
          <w:b/>
          <w:sz w:val="18"/>
          <w:szCs w:val="18"/>
        </w:rPr>
      </w:pPr>
    </w:p>
    <w:p w14:paraId="6DF8E215" w14:textId="77777777" w:rsidR="00CD0F29" w:rsidRDefault="00CD0F29" w:rsidP="00CD0F29">
      <w:pPr>
        <w:tabs>
          <w:tab w:val="center" w:pos="5608"/>
        </w:tabs>
        <w:ind w:right="-751"/>
        <w:rPr>
          <w:rFonts w:asciiTheme="minorHAnsi" w:hAnsiTheme="minorHAnsi"/>
          <w:b/>
          <w:sz w:val="18"/>
          <w:szCs w:val="18"/>
        </w:rPr>
      </w:pPr>
    </w:p>
    <w:p w14:paraId="0006405C" w14:textId="77777777" w:rsidR="00CD0F29" w:rsidRDefault="00CD0F29" w:rsidP="00CD0F29">
      <w:pPr>
        <w:tabs>
          <w:tab w:val="center" w:pos="5608"/>
        </w:tabs>
        <w:ind w:right="-751"/>
        <w:rPr>
          <w:rFonts w:asciiTheme="minorHAnsi" w:hAnsiTheme="minorHAnsi"/>
          <w:b/>
          <w:sz w:val="18"/>
          <w:szCs w:val="18"/>
        </w:rPr>
      </w:pPr>
    </w:p>
    <w:p w14:paraId="0ADFBF4D" w14:textId="77777777" w:rsidR="00D17C6A" w:rsidRDefault="00D17C6A" w:rsidP="00CD0F29">
      <w:pPr>
        <w:tabs>
          <w:tab w:val="center" w:pos="5608"/>
        </w:tabs>
        <w:ind w:right="-751"/>
        <w:rPr>
          <w:rFonts w:asciiTheme="minorHAnsi" w:hAnsiTheme="minorHAnsi"/>
          <w:b/>
          <w:sz w:val="18"/>
          <w:szCs w:val="18"/>
        </w:rPr>
      </w:pPr>
    </w:p>
    <w:p w14:paraId="44BA9117" w14:textId="77777777" w:rsidR="00D17C6A" w:rsidRDefault="00D17C6A" w:rsidP="00CD0F29">
      <w:pPr>
        <w:tabs>
          <w:tab w:val="center" w:pos="5608"/>
        </w:tabs>
        <w:ind w:right="-751"/>
        <w:rPr>
          <w:rFonts w:asciiTheme="minorHAnsi" w:hAnsiTheme="minorHAnsi"/>
          <w:b/>
          <w:sz w:val="18"/>
          <w:szCs w:val="18"/>
        </w:rPr>
      </w:pPr>
    </w:p>
    <w:p w14:paraId="445CF59E" w14:textId="77777777" w:rsidR="00CD0F29" w:rsidRDefault="00CD0F29" w:rsidP="00CD0F29">
      <w:pPr>
        <w:tabs>
          <w:tab w:val="center" w:pos="5608"/>
        </w:tabs>
        <w:ind w:right="-751"/>
        <w:rPr>
          <w:rFonts w:asciiTheme="minorHAnsi" w:hAnsiTheme="minorHAnsi"/>
          <w:b/>
          <w:sz w:val="18"/>
          <w:szCs w:val="18"/>
        </w:rPr>
      </w:pPr>
    </w:p>
    <w:p w14:paraId="3D4782FE" w14:textId="77777777" w:rsidR="00466D76" w:rsidRDefault="00466D76" w:rsidP="00CD0F29">
      <w:pPr>
        <w:tabs>
          <w:tab w:val="center" w:pos="5608"/>
        </w:tabs>
        <w:ind w:right="-751"/>
        <w:rPr>
          <w:rFonts w:asciiTheme="minorHAnsi" w:hAnsiTheme="minorHAnsi"/>
          <w:b/>
          <w:sz w:val="18"/>
          <w:szCs w:val="18"/>
        </w:rPr>
      </w:pPr>
    </w:p>
    <w:p w14:paraId="7B7926E2" w14:textId="77777777" w:rsidR="00CD0F29" w:rsidRPr="00497C4D" w:rsidRDefault="00CD0F29" w:rsidP="00CD0F29">
      <w:pPr>
        <w:tabs>
          <w:tab w:val="center" w:pos="5608"/>
        </w:tabs>
        <w:ind w:right="-751"/>
        <w:rPr>
          <w:rFonts w:asciiTheme="minorHAnsi" w:hAnsiTheme="minorHAnsi"/>
          <w:sz w:val="18"/>
          <w:szCs w:val="18"/>
        </w:rPr>
      </w:pPr>
      <w:r>
        <w:rPr>
          <w:rFonts w:asciiTheme="minorHAnsi" w:hAnsiTheme="minorHAnsi"/>
          <w:b/>
          <w:sz w:val="18"/>
          <w:szCs w:val="18"/>
        </w:rPr>
        <w:tab/>
      </w:r>
      <w:r w:rsidRPr="00497C4D">
        <w:rPr>
          <w:rFonts w:asciiTheme="minorHAnsi" w:hAnsiTheme="minorHAnsi"/>
          <w:b/>
          <w:sz w:val="18"/>
          <w:szCs w:val="18"/>
        </w:rPr>
        <w:t>TERMS &amp;</w:t>
      </w:r>
      <w:r w:rsidRPr="00497C4D">
        <w:rPr>
          <w:rFonts w:asciiTheme="minorHAnsi" w:hAnsiTheme="minorHAnsi"/>
          <w:b/>
          <w:spacing w:val="-8"/>
          <w:sz w:val="18"/>
          <w:szCs w:val="18"/>
        </w:rPr>
        <w:t xml:space="preserve"> </w:t>
      </w:r>
      <w:r w:rsidRPr="00497C4D">
        <w:rPr>
          <w:rFonts w:asciiTheme="minorHAnsi" w:hAnsiTheme="minorHAnsi"/>
          <w:b/>
          <w:sz w:val="18"/>
          <w:szCs w:val="18"/>
        </w:rPr>
        <w:t>CONDITIONS</w:t>
      </w:r>
    </w:p>
    <w:p w14:paraId="71D5996B" w14:textId="77777777" w:rsidR="00CD0F29" w:rsidRPr="00497C4D" w:rsidRDefault="00CD0F29" w:rsidP="00CD0F29">
      <w:pPr>
        <w:pStyle w:val="Heading1"/>
        <w:ind w:right="9"/>
        <w:rPr>
          <w:rFonts w:asciiTheme="minorHAnsi" w:hAnsiTheme="minorHAnsi" w:cs="Arial"/>
          <w:b w:val="0"/>
          <w:bCs/>
          <w:sz w:val="18"/>
          <w:szCs w:val="18"/>
        </w:rPr>
      </w:pPr>
      <w:r w:rsidRPr="00497C4D">
        <w:rPr>
          <w:rFonts w:asciiTheme="minorHAnsi" w:hAnsiTheme="minorHAnsi"/>
          <w:sz w:val="18"/>
          <w:szCs w:val="18"/>
        </w:rPr>
        <w:t>IT IS</w:t>
      </w:r>
      <w:r w:rsidRPr="00497C4D">
        <w:rPr>
          <w:rFonts w:asciiTheme="minorHAnsi" w:hAnsiTheme="minorHAnsi"/>
          <w:spacing w:val="-4"/>
          <w:sz w:val="18"/>
          <w:szCs w:val="18"/>
        </w:rPr>
        <w:t xml:space="preserve"> </w:t>
      </w:r>
      <w:r w:rsidRPr="00497C4D">
        <w:rPr>
          <w:rFonts w:asciiTheme="minorHAnsi" w:hAnsiTheme="minorHAnsi"/>
          <w:sz w:val="18"/>
          <w:szCs w:val="18"/>
        </w:rPr>
        <w:t>AGREED</w:t>
      </w:r>
      <w:r w:rsidRPr="00497C4D">
        <w:rPr>
          <w:rFonts w:asciiTheme="minorHAnsi" w:hAnsiTheme="minorHAnsi"/>
          <w:b w:val="0"/>
          <w:sz w:val="18"/>
          <w:szCs w:val="18"/>
        </w:rPr>
        <w:t>:</w:t>
      </w:r>
    </w:p>
    <w:p w14:paraId="2A6B9EAD" w14:textId="77777777" w:rsidR="00CD0F29" w:rsidRPr="003C2E63" w:rsidRDefault="00CD0F29" w:rsidP="00CD0F29">
      <w:pPr>
        <w:pStyle w:val="ListParagraph"/>
        <w:numPr>
          <w:ilvl w:val="0"/>
          <w:numId w:val="1"/>
        </w:numPr>
        <w:tabs>
          <w:tab w:val="left" w:pos="426"/>
        </w:tabs>
        <w:spacing w:before="38" w:line="360" w:lineRule="auto"/>
        <w:ind w:left="0" w:right="9" w:firstLine="0"/>
        <w:rPr>
          <w:rFonts w:asciiTheme="minorHAnsi" w:eastAsia="Arial" w:hAnsiTheme="minorHAnsi" w:cs="Arial"/>
          <w:sz w:val="18"/>
          <w:szCs w:val="18"/>
        </w:rPr>
      </w:pPr>
      <w:r w:rsidRPr="003C2E63">
        <w:rPr>
          <w:rFonts w:asciiTheme="minorHAnsi" w:hAnsiTheme="minorHAnsi"/>
          <w:b/>
          <w:sz w:val="18"/>
          <w:szCs w:val="18"/>
        </w:rPr>
        <w:t>Definitions</w:t>
      </w:r>
    </w:p>
    <w:p w14:paraId="7DB30F9C" w14:textId="77777777" w:rsidR="00CD0F29" w:rsidRPr="003C2E63" w:rsidRDefault="00CD0F29" w:rsidP="00CD0F29">
      <w:pPr>
        <w:pStyle w:val="ListParagraph"/>
        <w:numPr>
          <w:ilvl w:val="1"/>
          <w:numId w:val="1"/>
        </w:numPr>
        <w:tabs>
          <w:tab w:val="left" w:pos="426"/>
        </w:tabs>
        <w:spacing w:beforeLines="36" w:before="86" w:after="36"/>
        <w:ind w:left="425" w:right="11" w:hanging="425"/>
        <w:jc w:val="both"/>
        <w:rPr>
          <w:rFonts w:asciiTheme="minorHAnsi" w:hAnsiTheme="minorHAnsi"/>
          <w:spacing w:val="-7"/>
          <w:sz w:val="18"/>
          <w:szCs w:val="18"/>
        </w:rPr>
      </w:pPr>
      <w:r>
        <w:rPr>
          <w:rFonts w:asciiTheme="minorHAnsi" w:hAnsiTheme="minorHAnsi"/>
          <w:sz w:val="18"/>
          <w:szCs w:val="18"/>
        </w:rPr>
        <w:t>T</w:t>
      </w:r>
      <w:r w:rsidRPr="00497C4D">
        <w:rPr>
          <w:rFonts w:asciiTheme="minorHAnsi" w:hAnsiTheme="minorHAnsi"/>
          <w:sz w:val="18"/>
          <w:szCs w:val="18"/>
        </w:rPr>
        <w:t xml:space="preserve">he following </w:t>
      </w:r>
      <w:r>
        <w:rPr>
          <w:rFonts w:asciiTheme="minorHAnsi" w:hAnsiTheme="minorHAnsi"/>
          <w:sz w:val="18"/>
          <w:szCs w:val="18"/>
        </w:rPr>
        <w:t>terms used in this Agreement have the following meanings:</w:t>
      </w:r>
    </w:p>
    <w:tbl>
      <w:tblPr>
        <w:tblW w:w="5000" w:type="pct"/>
        <w:tblCellMar>
          <w:left w:w="0" w:type="dxa"/>
          <w:right w:w="0" w:type="dxa"/>
        </w:tblCellMar>
        <w:tblLook w:val="01E0" w:firstRow="1" w:lastRow="1" w:firstColumn="1" w:lastColumn="1" w:noHBand="0" w:noVBand="0"/>
      </w:tblPr>
      <w:tblGrid>
        <w:gridCol w:w="3270"/>
        <w:gridCol w:w="7196"/>
      </w:tblGrid>
      <w:tr w:rsidR="00CD0F29" w:rsidRPr="00497C4D" w14:paraId="5B02CC1B" w14:textId="77777777" w:rsidTr="00CD0F29">
        <w:trPr>
          <w:trHeight w:hRule="exact" w:val="316"/>
        </w:trPr>
        <w:tc>
          <w:tcPr>
            <w:tcW w:w="1562" w:type="pct"/>
            <w:tcBorders>
              <w:top w:val="single" w:sz="4" w:space="0" w:color="000000"/>
              <w:left w:val="nil"/>
              <w:bottom w:val="single" w:sz="4" w:space="0" w:color="000000"/>
              <w:right w:val="nil"/>
            </w:tcBorders>
          </w:tcPr>
          <w:p w14:paraId="596ADFC9"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Agreement</w:t>
            </w:r>
          </w:p>
        </w:tc>
        <w:tc>
          <w:tcPr>
            <w:tcW w:w="3438" w:type="pct"/>
            <w:tcBorders>
              <w:top w:val="single" w:sz="4" w:space="0" w:color="000000"/>
              <w:left w:val="nil"/>
              <w:bottom w:val="single" w:sz="4" w:space="0" w:color="000000"/>
              <w:right w:val="nil"/>
            </w:tcBorders>
          </w:tcPr>
          <w:p w14:paraId="741815A2"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the Front Sheet and these Terms and Conditions</w:t>
            </w:r>
          </w:p>
        </w:tc>
      </w:tr>
      <w:tr w:rsidR="00CD0F29" w:rsidRPr="00497C4D" w14:paraId="5C6CAC06" w14:textId="77777777" w:rsidTr="00CD0F29">
        <w:trPr>
          <w:trHeight w:val="318"/>
        </w:trPr>
        <w:tc>
          <w:tcPr>
            <w:tcW w:w="1562" w:type="pct"/>
            <w:tcBorders>
              <w:top w:val="single" w:sz="4" w:space="0" w:color="000000"/>
              <w:left w:val="nil"/>
              <w:bottom w:val="single" w:sz="4" w:space="0" w:color="000000"/>
              <w:right w:val="nil"/>
            </w:tcBorders>
          </w:tcPr>
          <w:p w14:paraId="155D0326"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Assignment Instructions</w:t>
            </w:r>
          </w:p>
        </w:tc>
        <w:tc>
          <w:tcPr>
            <w:tcW w:w="3438" w:type="pct"/>
            <w:tcBorders>
              <w:top w:val="single" w:sz="4" w:space="0" w:color="000000"/>
              <w:left w:val="nil"/>
              <w:bottom w:val="single" w:sz="4" w:space="0" w:color="000000"/>
              <w:right w:val="nil"/>
            </w:tcBorders>
          </w:tcPr>
          <w:p w14:paraId="2C4E8C64"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means the Company’s standard instructions that apply to the performance of the Services</w:t>
            </w:r>
          </w:p>
        </w:tc>
      </w:tr>
      <w:tr w:rsidR="00CD0F29" w:rsidRPr="00497C4D" w14:paraId="5E7D9DD0" w14:textId="77777777" w:rsidTr="00CD0F29">
        <w:trPr>
          <w:trHeight w:val="318"/>
        </w:trPr>
        <w:tc>
          <w:tcPr>
            <w:tcW w:w="1562" w:type="pct"/>
            <w:tcBorders>
              <w:top w:val="single" w:sz="4" w:space="0" w:color="000000"/>
              <w:left w:val="nil"/>
              <w:bottom w:val="single" w:sz="4" w:space="0" w:color="000000"/>
              <w:right w:val="nil"/>
            </w:tcBorders>
          </w:tcPr>
          <w:p w14:paraId="501037E6" w14:textId="77777777" w:rsidR="00CD0F29" w:rsidRPr="00497C4D" w:rsidRDefault="00CD0F29" w:rsidP="00CD0F29">
            <w:pPr>
              <w:pStyle w:val="TableParagraph"/>
              <w:spacing w:before="38"/>
              <w:ind w:left="107"/>
              <w:rPr>
                <w:rFonts w:asciiTheme="minorHAnsi" w:hAnsiTheme="minorHAnsi"/>
                <w:b/>
                <w:sz w:val="18"/>
                <w:szCs w:val="18"/>
              </w:rPr>
            </w:pPr>
            <w:r w:rsidRPr="00466D76">
              <w:rPr>
                <w:rFonts w:asciiTheme="minorHAnsi" w:hAnsiTheme="minorHAnsi"/>
                <w:b/>
                <w:sz w:val="18"/>
                <w:szCs w:val="18"/>
              </w:rPr>
              <w:t>Change of Control</w:t>
            </w:r>
          </w:p>
        </w:tc>
        <w:tc>
          <w:tcPr>
            <w:tcW w:w="3438" w:type="pct"/>
            <w:tcBorders>
              <w:top w:val="single" w:sz="4" w:space="0" w:color="000000"/>
              <w:left w:val="nil"/>
              <w:bottom w:val="single" w:sz="4" w:space="0" w:color="000000"/>
              <w:right w:val="nil"/>
            </w:tcBorders>
          </w:tcPr>
          <w:p w14:paraId="193D449B"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 change in the beneficial ownership of more than 50% of the issued share capital of a company or the legal power to direct or cause the direction of the general management of the company</w:t>
            </w:r>
          </w:p>
        </w:tc>
      </w:tr>
      <w:tr w:rsidR="00CD0F29" w:rsidRPr="00497C4D" w14:paraId="6AE4D1C7" w14:textId="77777777" w:rsidTr="00CD0F29">
        <w:trPr>
          <w:trHeight w:val="318"/>
        </w:trPr>
        <w:tc>
          <w:tcPr>
            <w:tcW w:w="1562" w:type="pct"/>
            <w:tcBorders>
              <w:top w:val="single" w:sz="4" w:space="0" w:color="000000"/>
              <w:left w:val="nil"/>
              <w:bottom w:val="single" w:sz="4" w:space="0" w:color="000000"/>
              <w:right w:val="nil"/>
            </w:tcBorders>
          </w:tcPr>
          <w:p w14:paraId="141C148C" w14:textId="77777777" w:rsidR="00CD0F29" w:rsidRPr="00497C4D" w:rsidRDefault="00CD0F29" w:rsidP="00CD0F29">
            <w:pPr>
              <w:pStyle w:val="TableParagraph"/>
              <w:spacing w:before="38"/>
              <w:ind w:left="107"/>
              <w:rPr>
                <w:rFonts w:asciiTheme="minorHAnsi" w:eastAsia="Arial" w:hAnsiTheme="minorHAnsi" w:cs="Arial"/>
                <w:sz w:val="18"/>
                <w:szCs w:val="18"/>
              </w:rPr>
            </w:pPr>
            <w:r w:rsidRPr="00497C4D">
              <w:rPr>
                <w:rFonts w:asciiTheme="minorHAnsi" w:hAnsiTheme="minorHAnsi"/>
                <w:b/>
                <w:sz w:val="18"/>
                <w:szCs w:val="18"/>
              </w:rPr>
              <w:t>Commencement</w:t>
            </w:r>
            <w:r w:rsidRPr="00497C4D">
              <w:rPr>
                <w:rFonts w:asciiTheme="minorHAnsi" w:hAnsiTheme="minorHAnsi"/>
                <w:b/>
                <w:spacing w:val="-6"/>
                <w:sz w:val="18"/>
                <w:szCs w:val="18"/>
              </w:rPr>
              <w:t xml:space="preserve"> </w:t>
            </w:r>
            <w:r w:rsidRPr="00497C4D">
              <w:rPr>
                <w:rFonts w:asciiTheme="minorHAnsi" w:hAnsiTheme="minorHAnsi"/>
                <w:b/>
                <w:sz w:val="18"/>
                <w:szCs w:val="18"/>
              </w:rPr>
              <w:t>Date</w:t>
            </w:r>
          </w:p>
        </w:tc>
        <w:tc>
          <w:tcPr>
            <w:tcW w:w="3438" w:type="pct"/>
            <w:tcBorders>
              <w:top w:val="single" w:sz="4" w:space="0" w:color="000000"/>
              <w:left w:val="nil"/>
              <w:bottom w:val="single" w:sz="4" w:space="0" w:color="000000"/>
              <w:right w:val="nil"/>
            </w:tcBorders>
          </w:tcPr>
          <w:p w14:paraId="144D0C7D" w14:textId="77777777" w:rsidR="00CD0F29" w:rsidRPr="00E001DA" w:rsidRDefault="00CD0F29" w:rsidP="00CD0F29">
            <w:pPr>
              <w:pStyle w:val="TableParagraph"/>
              <w:spacing w:before="36"/>
              <w:ind w:left="197"/>
              <w:jc w:val="both"/>
              <w:rPr>
                <w:rFonts w:asciiTheme="minorHAnsi" w:eastAsia="Arial" w:hAnsiTheme="minorHAnsi" w:cs="Arial"/>
                <w:sz w:val="18"/>
                <w:szCs w:val="18"/>
              </w:rPr>
            </w:pPr>
            <w:r w:rsidRPr="00497C4D">
              <w:rPr>
                <w:rFonts w:asciiTheme="minorHAnsi" w:hAnsiTheme="minorHAnsi"/>
                <w:sz w:val="18"/>
                <w:szCs w:val="18"/>
              </w:rPr>
              <w:t xml:space="preserve">the </w:t>
            </w:r>
            <w:r>
              <w:rPr>
                <w:rFonts w:asciiTheme="minorHAnsi" w:hAnsiTheme="minorHAnsi"/>
                <w:sz w:val="18"/>
                <w:szCs w:val="18"/>
              </w:rPr>
              <w:t>date of execution of the Agreement</w:t>
            </w:r>
          </w:p>
        </w:tc>
      </w:tr>
      <w:tr w:rsidR="00CD0F29" w:rsidRPr="00497C4D" w14:paraId="37B21C6E" w14:textId="77777777" w:rsidTr="00CD0F29">
        <w:trPr>
          <w:trHeight w:val="318"/>
        </w:trPr>
        <w:tc>
          <w:tcPr>
            <w:tcW w:w="1562" w:type="pct"/>
            <w:tcBorders>
              <w:top w:val="single" w:sz="4" w:space="0" w:color="000000"/>
              <w:left w:val="nil"/>
              <w:bottom w:val="single" w:sz="4" w:space="0" w:color="000000"/>
              <w:right w:val="nil"/>
            </w:tcBorders>
          </w:tcPr>
          <w:p w14:paraId="6750AC3D"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Company</w:t>
            </w:r>
          </w:p>
        </w:tc>
        <w:tc>
          <w:tcPr>
            <w:tcW w:w="3438" w:type="pct"/>
            <w:tcBorders>
              <w:top w:val="single" w:sz="4" w:space="0" w:color="000000"/>
              <w:left w:val="nil"/>
              <w:bottom w:val="single" w:sz="4" w:space="0" w:color="000000"/>
              <w:right w:val="nil"/>
            </w:tcBorders>
          </w:tcPr>
          <w:p w14:paraId="1CEC7E33" w14:textId="601DEB19" w:rsidR="00CD0F29" w:rsidRPr="00497C4D" w:rsidRDefault="00BC0397" w:rsidP="00CD0F29">
            <w:pPr>
              <w:pStyle w:val="TableParagraph"/>
              <w:spacing w:before="36"/>
              <w:ind w:left="197"/>
              <w:jc w:val="both"/>
              <w:rPr>
                <w:rFonts w:asciiTheme="minorHAnsi" w:hAnsiTheme="minorHAnsi"/>
                <w:sz w:val="18"/>
                <w:szCs w:val="18"/>
              </w:rPr>
            </w:pPr>
            <w:r>
              <w:rPr>
                <w:rFonts w:asciiTheme="minorHAnsi" w:hAnsiTheme="minorHAnsi"/>
                <w:sz w:val="18"/>
                <w:szCs w:val="18"/>
              </w:rPr>
              <w:t>East Fire Extinguishers and Alarms</w:t>
            </w:r>
            <w:r w:rsidR="006732D5">
              <w:rPr>
                <w:rFonts w:asciiTheme="minorHAnsi" w:hAnsiTheme="minorHAnsi"/>
                <w:sz w:val="18"/>
                <w:szCs w:val="18"/>
              </w:rPr>
              <w:t xml:space="preserve"> UK</w:t>
            </w:r>
            <w:r w:rsidR="00CD0F29">
              <w:rPr>
                <w:rFonts w:asciiTheme="minorHAnsi" w:hAnsiTheme="minorHAnsi"/>
                <w:sz w:val="18"/>
                <w:szCs w:val="18"/>
              </w:rPr>
              <w:t xml:space="preserve"> Limited, a company registered in England and Wales with company with company registration number </w:t>
            </w:r>
            <w:r w:rsidR="00496B72" w:rsidRPr="00496B72">
              <w:rPr>
                <w:rFonts w:asciiTheme="minorHAnsi" w:hAnsiTheme="minorHAnsi"/>
                <w:sz w:val="18"/>
                <w:szCs w:val="18"/>
              </w:rPr>
              <w:t>06179737</w:t>
            </w:r>
            <w:r w:rsidR="00496B72">
              <w:rPr>
                <w:rFonts w:asciiTheme="minorHAnsi" w:hAnsiTheme="minorHAnsi"/>
                <w:sz w:val="18"/>
                <w:szCs w:val="18"/>
              </w:rPr>
              <w:t xml:space="preserve"> </w:t>
            </w:r>
            <w:r w:rsidR="00CD0F29">
              <w:rPr>
                <w:rFonts w:asciiTheme="minorHAnsi" w:hAnsiTheme="minorHAnsi"/>
                <w:sz w:val="18"/>
                <w:szCs w:val="18"/>
              </w:rPr>
              <w:t xml:space="preserve">and its registered offices at 4 St Dunstans Technology Park, Bradford, West Yorkshire BD4 7HH trading as </w:t>
            </w:r>
            <w:r w:rsidR="007371BA">
              <w:rPr>
                <w:rFonts w:asciiTheme="minorHAnsi" w:hAnsiTheme="minorHAnsi"/>
                <w:sz w:val="18"/>
                <w:szCs w:val="18"/>
              </w:rPr>
              <w:t>both EFire and Silver</w:t>
            </w:r>
          </w:p>
        </w:tc>
      </w:tr>
      <w:tr w:rsidR="00CD0F29" w:rsidRPr="00497C4D" w14:paraId="15A9055D" w14:textId="77777777" w:rsidTr="00CD0F29">
        <w:trPr>
          <w:trHeight w:hRule="exact" w:val="567"/>
        </w:trPr>
        <w:tc>
          <w:tcPr>
            <w:tcW w:w="1562" w:type="pct"/>
            <w:tcBorders>
              <w:top w:val="single" w:sz="4" w:space="0" w:color="000000"/>
              <w:left w:val="nil"/>
              <w:bottom w:val="single" w:sz="4" w:space="0" w:color="000000"/>
              <w:right w:val="nil"/>
            </w:tcBorders>
          </w:tcPr>
          <w:p w14:paraId="46F980C0"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Company Personnel</w:t>
            </w:r>
          </w:p>
        </w:tc>
        <w:tc>
          <w:tcPr>
            <w:tcW w:w="3438" w:type="pct"/>
            <w:tcBorders>
              <w:top w:val="single" w:sz="4" w:space="0" w:color="000000"/>
              <w:left w:val="nil"/>
              <w:bottom w:val="single" w:sz="4" w:space="0" w:color="000000"/>
              <w:right w:val="nil"/>
            </w:tcBorders>
          </w:tcPr>
          <w:p w14:paraId="6CCD28F4"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any employee of the Company or any self-employed third party contractor engaged by the Company in the provision of the Services</w:t>
            </w:r>
          </w:p>
        </w:tc>
      </w:tr>
      <w:tr w:rsidR="00CD0F29" w:rsidRPr="00497C4D" w14:paraId="0CB06CFE" w14:textId="77777777" w:rsidTr="00CD0F29">
        <w:trPr>
          <w:trHeight w:hRule="exact" w:val="340"/>
        </w:trPr>
        <w:tc>
          <w:tcPr>
            <w:tcW w:w="1562" w:type="pct"/>
            <w:tcBorders>
              <w:top w:val="single" w:sz="4" w:space="0" w:color="000000"/>
              <w:left w:val="nil"/>
              <w:bottom w:val="single" w:sz="4" w:space="0" w:color="000000"/>
              <w:right w:val="nil"/>
            </w:tcBorders>
          </w:tcPr>
          <w:p w14:paraId="103F89D8" w14:textId="77777777" w:rsidR="00CD0F29" w:rsidRPr="00497C4D" w:rsidRDefault="00CD0F29" w:rsidP="00CD0F29">
            <w:pPr>
              <w:pStyle w:val="TableParagraph"/>
              <w:spacing w:before="38"/>
              <w:ind w:left="107"/>
              <w:rPr>
                <w:rFonts w:asciiTheme="minorHAnsi" w:hAnsiTheme="minorHAnsi"/>
                <w:b/>
                <w:sz w:val="18"/>
                <w:szCs w:val="18"/>
              </w:rPr>
            </w:pPr>
            <w:r w:rsidRPr="00497C4D">
              <w:rPr>
                <w:rFonts w:asciiTheme="minorHAnsi" w:hAnsiTheme="minorHAnsi"/>
                <w:b/>
                <w:sz w:val="18"/>
                <w:szCs w:val="18"/>
              </w:rPr>
              <w:t>Customer</w:t>
            </w:r>
          </w:p>
        </w:tc>
        <w:tc>
          <w:tcPr>
            <w:tcW w:w="3438" w:type="pct"/>
            <w:tcBorders>
              <w:top w:val="single" w:sz="4" w:space="0" w:color="000000"/>
              <w:left w:val="nil"/>
              <w:bottom w:val="single" w:sz="4" w:space="0" w:color="000000"/>
              <w:right w:val="nil"/>
            </w:tcBorders>
          </w:tcPr>
          <w:p w14:paraId="7097DAC3"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as set out on the Front Sheet</w:t>
            </w:r>
          </w:p>
        </w:tc>
      </w:tr>
      <w:tr w:rsidR="00CD0F29" w:rsidRPr="00497C4D" w14:paraId="15EF4F7A" w14:textId="77777777" w:rsidTr="00CD0F29">
        <w:trPr>
          <w:trHeight w:hRule="exact" w:val="287"/>
        </w:trPr>
        <w:tc>
          <w:tcPr>
            <w:tcW w:w="1562" w:type="pct"/>
            <w:tcBorders>
              <w:top w:val="single" w:sz="4" w:space="0" w:color="000000"/>
              <w:left w:val="nil"/>
              <w:bottom w:val="single" w:sz="4" w:space="0" w:color="000000"/>
              <w:right w:val="nil"/>
            </w:tcBorders>
          </w:tcPr>
          <w:p w14:paraId="67521361" w14:textId="77777777" w:rsidR="00CD0F29" w:rsidRPr="00497C4D" w:rsidRDefault="00CD0F29" w:rsidP="00CD0F29">
            <w:pPr>
              <w:pStyle w:val="TableParagraph"/>
              <w:spacing w:before="38"/>
              <w:ind w:left="107"/>
              <w:rPr>
                <w:rFonts w:asciiTheme="minorHAnsi" w:hAnsiTheme="minorHAnsi"/>
                <w:b/>
                <w:sz w:val="18"/>
                <w:szCs w:val="18"/>
              </w:rPr>
            </w:pPr>
            <w:r w:rsidRPr="00497C4D">
              <w:rPr>
                <w:rFonts w:asciiTheme="minorHAnsi" w:hAnsiTheme="minorHAnsi"/>
                <w:b/>
                <w:sz w:val="18"/>
                <w:szCs w:val="18"/>
              </w:rPr>
              <w:t>Premise</w:t>
            </w:r>
            <w:r>
              <w:rPr>
                <w:rFonts w:asciiTheme="minorHAnsi" w:hAnsiTheme="minorHAnsi"/>
                <w:b/>
                <w:sz w:val="18"/>
                <w:szCs w:val="18"/>
              </w:rPr>
              <w:t>s</w:t>
            </w:r>
          </w:p>
          <w:p w14:paraId="52BE588A" w14:textId="77777777" w:rsidR="00CD0F29" w:rsidRPr="00497C4D" w:rsidRDefault="00CD0F29" w:rsidP="00CD0F29">
            <w:pPr>
              <w:pStyle w:val="TableParagraph"/>
              <w:spacing w:before="38"/>
              <w:ind w:left="107"/>
              <w:rPr>
                <w:rFonts w:asciiTheme="minorHAnsi" w:hAnsiTheme="minorHAnsi"/>
                <w:b/>
                <w:sz w:val="18"/>
                <w:szCs w:val="18"/>
              </w:rPr>
            </w:pPr>
          </w:p>
        </w:tc>
        <w:tc>
          <w:tcPr>
            <w:tcW w:w="3438" w:type="pct"/>
            <w:tcBorders>
              <w:top w:val="single" w:sz="4" w:space="0" w:color="000000"/>
              <w:left w:val="nil"/>
              <w:bottom w:val="single" w:sz="4" w:space="0" w:color="000000"/>
              <w:right w:val="nil"/>
            </w:tcBorders>
          </w:tcPr>
          <w:p w14:paraId="6B5779FA"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as set out on the Front Sheet and where the Services are to be provided</w:t>
            </w:r>
          </w:p>
        </w:tc>
      </w:tr>
      <w:tr w:rsidR="00CD0F29" w:rsidRPr="00DA439D" w14:paraId="152A7E3F" w14:textId="77777777" w:rsidTr="00CD0F29">
        <w:trPr>
          <w:trHeight w:hRule="exact" w:val="510"/>
        </w:trPr>
        <w:tc>
          <w:tcPr>
            <w:tcW w:w="1562" w:type="pct"/>
            <w:tcBorders>
              <w:top w:val="single" w:sz="4" w:space="0" w:color="000000"/>
              <w:left w:val="nil"/>
              <w:bottom w:val="single" w:sz="4" w:space="0" w:color="000000"/>
              <w:right w:val="nil"/>
            </w:tcBorders>
          </w:tcPr>
          <w:p w14:paraId="18C8C547"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Employment Regulations</w:t>
            </w:r>
          </w:p>
        </w:tc>
        <w:tc>
          <w:tcPr>
            <w:tcW w:w="3438" w:type="pct"/>
            <w:tcBorders>
              <w:top w:val="single" w:sz="4" w:space="0" w:color="000000"/>
              <w:left w:val="nil"/>
              <w:bottom w:val="single" w:sz="4" w:space="0" w:color="000000"/>
              <w:right w:val="nil"/>
            </w:tcBorders>
          </w:tcPr>
          <w:p w14:paraId="6944F2FB" w14:textId="77777777" w:rsidR="00CD0F29" w:rsidRDefault="00CD0F29" w:rsidP="00CD0F29">
            <w:pPr>
              <w:pStyle w:val="TableParagraph"/>
              <w:spacing w:before="36"/>
              <w:ind w:left="197"/>
              <w:jc w:val="both"/>
              <w:rPr>
                <w:rFonts w:asciiTheme="minorHAnsi" w:hAnsiTheme="minorHAnsi"/>
                <w:sz w:val="18"/>
                <w:szCs w:val="18"/>
              </w:rPr>
            </w:pPr>
            <w:r w:rsidRPr="00DA439D">
              <w:rPr>
                <w:rFonts w:asciiTheme="minorHAnsi" w:hAnsiTheme="minorHAnsi"/>
                <w:sz w:val="18"/>
                <w:szCs w:val="18"/>
              </w:rPr>
              <w:t xml:space="preserve">the Transfer of Undertakings (Protection of Employment) Regulations 2006 (SI 2006/246) </w:t>
            </w:r>
            <w:r>
              <w:rPr>
                <w:rFonts w:asciiTheme="minorHAnsi" w:hAnsiTheme="minorHAnsi"/>
                <w:sz w:val="18"/>
                <w:szCs w:val="18"/>
              </w:rPr>
              <w:t>(</w:t>
            </w:r>
            <w:r w:rsidRPr="00DA439D">
              <w:rPr>
                <w:rFonts w:asciiTheme="minorHAnsi" w:hAnsiTheme="minorHAnsi"/>
                <w:sz w:val="18"/>
                <w:szCs w:val="18"/>
              </w:rPr>
              <w:t>as amended</w:t>
            </w:r>
            <w:r>
              <w:rPr>
                <w:rFonts w:asciiTheme="minorHAnsi" w:hAnsiTheme="minorHAnsi"/>
                <w:sz w:val="18"/>
                <w:szCs w:val="18"/>
              </w:rPr>
              <w:t>)</w:t>
            </w:r>
            <w:r w:rsidRPr="00DA439D">
              <w:rPr>
                <w:rFonts w:asciiTheme="minorHAnsi" w:hAnsiTheme="minorHAnsi"/>
                <w:sz w:val="18"/>
                <w:szCs w:val="18"/>
              </w:rPr>
              <w:t xml:space="preserve"> </w:t>
            </w:r>
          </w:p>
        </w:tc>
      </w:tr>
      <w:tr w:rsidR="00CD0F29" w:rsidRPr="00497C4D" w14:paraId="41BF0881" w14:textId="77777777" w:rsidTr="00CD0F29">
        <w:trPr>
          <w:trHeight w:hRule="exact" w:val="560"/>
        </w:trPr>
        <w:tc>
          <w:tcPr>
            <w:tcW w:w="1562" w:type="pct"/>
            <w:tcBorders>
              <w:top w:val="single" w:sz="4" w:space="0" w:color="000000"/>
              <w:left w:val="nil"/>
              <w:bottom w:val="single" w:sz="4" w:space="0" w:color="000000"/>
              <w:right w:val="nil"/>
            </w:tcBorders>
          </w:tcPr>
          <w:p w14:paraId="1A3A026B" w14:textId="77777777" w:rsidR="00CD0F29" w:rsidRPr="00497C4D" w:rsidRDefault="00CD0F29" w:rsidP="00CD0F29">
            <w:pPr>
              <w:pStyle w:val="TableParagraph"/>
              <w:spacing w:before="38"/>
              <w:ind w:left="107"/>
              <w:rPr>
                <w:rFonts w:asciiTheme="minorHAnsi" w:hAnsiTheme="minorHAnsi"/>
                <w:b/>
                <w:sz w:val="18"/>
                <w:szCs w:val="18"/>
              </w:rPr>
            </w:pPr>
            <w:r w:rsidRPr="00497C4D">
              <w:rPr>
                <w:rFonts w:asciiTheme="minorHAnsi" w:hAnsiTheme="minorHAnsi"/>
                <w:b/>
                <w:sz w:val="18"/>
                <w:szCs w:val="18"/>
              </w:rPr>
              <w:t>Equipment</w:t>
            </w:r>
          </w:p>
        </w:tc>
        <w:tc>
          <w:tcPr>
            <w:tcW w:w="3438" w:type="pct"/>
            <w:tcBorders>
              <w:top w:val="single" w:sz="4" w:space="0" w:color="000000"/>
              <w:left w:val="nil"/>
              <w:bottom w:val="single" w:sz="4" w:space="0" w:color="000000"/>
              <w:right w:val="nil"/>
            </w:tcBorders>
          </w:tcPr>
          <w:p w14:paraId="3E7B79F2" w14:textId="77777777"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any burglar alarm, f</w:t>
            </w:r>
            <w:r w:rsidRPr="00497C4D">
              <w:rPr>
                <w:rFonts w:asciiTheme="minorHAnsi" w:hAnsiTheme="minorHAnsi"/>
                <w:sz w:val="18"/>
                <w:szCs w:val="18"/>
              </w:rPr>
              <w:t>ire alarm or other equipment</w:t>
            </w:r>
            <w:r>
              <w:rPr>
                <w:rFonts w:asciiTheme="minorHAnsi" w:hAnsiTheme="minorHAnsi"/>
                <w:sz w:val="18"/>
                <w:szCs w:val="18"/>
              </w:rPr>
              <w:t xml:space="preserve"> or device provided by the Company under this Agreement which forms part of the Installation</w:t>
            </w:r>
          </w:p>
          <w:p w14:paraId="2201FFCC"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t which forms part of the I</w:t>
            </w:r>
            <w:r w:rsidRPr="00497C4D">
              <w:rPr>
                <w:rFonts w:asciiTheme="minorHAnsi" w:hAnsiTheme="minorHAnsi"/>
                <w:sz w:val="18"/>
                <w:szCs w:val="18"/>
              </w:rPr>
              <w:t>nstallation</w:t>
            </w:r>
          </w:p>
        </w:tc>
      </w:tr>
      <w:tr w:rsidR="00CD0F29" w:rsidRPr="00497C4D" w14:paraId="7D3C6CE8" w14:textId="77777777" w:rsidTr="00CD0F29">
        <w:trPr>
          <w:trHeight w:hRule="exact" w:val="340"/>
        </w:trPr>
        <w:tc>
          <w:tcPr>
            <w:tcW w:w="1562" w:type="pct"/>
            <w:tcBorders>
              <w:top w:val="single" w:sz="4" w:space="0" w:color="000000"/>
              <w:left w:val="nil"/>
              <w:bottom w:val="single" w:sz="4" w:space="0" w:color="000000"/>
              <w:right w:val="nil"/>
            </w:tcBorders>
          </w:tcPr>
          <w:p w14:paraId="58B61D12"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Extended Term</w:t>
            </w:r>
          </w:p>
        </w:tc>
        <w:tc>
          <w:tcPr>
            <w:tcW w:w="3438" w:type="pct"/>
            <w:tcBorders>
              <w:top w:val="single" w:sz="4" w:space="0" w:color="000000"/>
              <w:left w:val="nil"/>
              <w:bottom w:val="single" w:sz="4" w:space="0" w:color="000000"/>
              <w:right w:val="nil"/>
            </w:tcBorders>
          </w:tcPr>
          <w:p w14:paraId="5D861E11" w14:textId="516B6E8E"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 xml:space="preserve">has the meaning given in clause </w:t>
            </w:r>
            <w:r>
              <w:rPr>
                <w:rFonts w:asciiTheme="minorHAnsi" w:hAnsiTheme="minorHAnsi"/>
                <w:sz w:val="18"/>
                <w:szCs w:val="18"/>
              </w:rPr>
              <w:fldChar w:fldCharType="begin"/>
            </w:r>
            <w:r>
              <w:rPr>
                <w:rFonts w:asciiTheme="minorHAnsi" w:hAnsiTheme="minorHAnsi"/>
                <w:sz w:val="18"/>
                <w:szCs w:val="18"/>
              </w:rPr>
              <w:instrText xml:space="preserve"> REF _Ref506137125 \r \h </w:instrText>
            </w:r>
            <w:r>
              <w:rPr>
                <w:rFonts w:asciiTheme="minorHAnsi" w:hAnsiTheme="minorHAnsi"/>
                <w:sz w:val="18"/>
                <w:szCs w:val="18"/>
              </w:rPr>
            </w:r>
            <w:r>
              <w:rPr>
                <w:rFonts w:asciiTheme="minorHAnsi" w:hAnsiTheme="minorHAnsi"/>
                <w:sz w:val="18"/>
                <w:szCs w:val="18"/>
              </w:rPr>
              <w:fldChar w:fldCharType="separate"/>
            </w:r>
            <w:r w:rsidR="00DF191C">
              <w:rPr>
                <w:rFonts w:asciiTheme="minorHAnsi" w:hAnsiTheme="minorHAnsi"/>
                <w:sz w:val="18"/>
                <w:szCs w:val="18"/>
              </w:rPr>
              <w:t>2.1</w:t>
            </w:r>
            <w:r>
              <w:rPr>
                <w:rFonts w:asciiTheme="minorHAnsi" w:hAnsiTheme="minorHAnsi"/>
                <w:sz w:val="18"/>
                <w:szCs w:val="18"/>
              </w:rPr>
              <w:fldChar w:fldCharType="end"/>
            </w:r>
          </w:p>
        </w:tc>
      </w:tr>
      <w:tr w:rsidR="00CD0F29" w:rsidRPr="00497C4D" w14:paraId="62EA4090" w14:textId="77777777" w:rsidTr="00CD0F29">
        <w:trPr>
          <w:trHeight w:hRule="exact" w:val="2728"/>
        </w:trPr>
        <w:tc>
          <w:tcPr>
            <w:tcW w:w="1562" w:type="pct"/>
            <w:tcBorders>
              <w:top w:val="single" w:sz="4" w:space="0" w:color="000000"/>
              <w:left w:val="nil"/>
              <w:bottom w:val="single" w:sz="4" w:space="0" w:color="000000"/>
              <w:right w:val="nil"/>
            </w:tcBorders>
          </w:tcPr>
          <w:p w14:paraId="122AEE5B" w14:textId="77777777" w:rsidR="00CD0F29" w:rsidRPr="004F3DFB" w:rsidRDefault="00CD0F29" w:rsidP="00CD0F29">
            <w:pPr>
              <w:pStyle w:val="TableParagraph"/>
              <w:spacing w:before="38"/>
              <w:ind w:left="107"/>
              <w:rPr>
                <w:rFonts w:asciiTheme="minorHAnsi" w:hAnsiTheme="minorHAnsi"/>
                <w:b/>
                <w:sz w:val="18"/>
                <w:szCs w:val="18"/>
                <w:highlight w:val="yellow"/>
              </w:rPr>
            </w:pPr>
            <w:r w:rsidRPr="00466D76">
              <w:rPr>
                <w:rFonts w:asciiTheme="minorHAnsi" w:hAnsiTheme="minorHAnsi"/>
                <w:b/>
                <w:sz w:val="18"/>
                <w:szCs w:val="18"/>
              </w:rPr>
              <w:t>Force Majeure Event</w:t>
            </w:r>
          </w:p>
        </w:tc>
        <w:tc>
          <w:tcPr>
            <w:tcW w:w="3438" w:type="pct"/>
            <w:tcBorders>
              <w:top w:val="single" w:sz="4" w:space="0" w:color="000000"/>
              <w:left w:val="nil"/>
              <w:bottom w:val="single" w:sz="4" w:space="0" w:color="000000"/>
              <w:right w:val="nil"/>
            </w:tcBorders>
          </w:tcPr>
          <w:p w14:paraId="1406C618" w14:textId="77777777" w:rsidR="00CD0F29" w:rsidRPr="00497C4D" w:rsidRDefault="00CD0F29" w:rsidP="00CD0F29">
            <w:pPr>
              <w:pStyle w:val="TableParagraph"/>
              <w:spacing w:before="36"/>
              <w:ind w:left="198"/>
              <w:jc w:val="both"/>
              <w:rPr>
                <w:rFonts w:asciiTheme="minorHAnsi" w:hAnsiTheme="minorHAnsi"/>
                <w:sz w:val="18"/>
                <w:szCs w:val="18"/>
              </w:rPr>
            </w:pPr>
            <w:r w:rsidRPr="00497C4D">
              <w:rPr>
                <w:rFonts w:asciiTheme="minorHAnsi" w:hAnsiTheme="minorHAnsi"/>
                <w:sz w:val="18"/>
                <w:szCs w:val="18"/>
              </w:rPr>
              <w:t>any event affecting</w:t>
            </w:r>
            <w:r>
              <w:rPr>
                <w:rFonts w:asciiTheme="minorHAnsi" w:hAnsiTheme="minorHAnsi"/>
                <w:sz w:val="18"/>
                <w:szCs w:val="18"/>
              </w:rPr>
              <w:t xml:space="preserve">, delaying or preventing </w:t>
            </w:r>
            <w:r w:rsidRPr="00497C4D">
              <w:rPr>
                <w:rFonts w:asciiTheme="minorHAnsi" w:hAnsiTheme="minorHAnsi"/>
                <w:sz w:val="18"/>
                <w:szCs w:val="18"/>
              </w:rPr>
              <w:t xml:space="preserve">the performance by the Company of its obligations under </w:t>
            </w:r>
            <w:r>
              <w:rPr>
                <w:rFonts w:asciiTheme="minorHAnsi" w:hAnsiTheme="minorHAnsi"/>
                <w:sz w:val="18"/>
                <w:szCs w:val="18"/>
              </w:rPr>
              <w:t xml:space="preserve">this Agreement arising from or attributed </w:t>
            </w:r>
            <w:r w:rsidRPr="00497C4D">
              <w:rPr>
                <w:rFonts w:asciiTheme="minorHAnsi" w:hAnsiTheme="minorHAnsi"/>
                <w:sz w:val="18"/>
                <w:szCs w:val="18"/>
              </w:rPr>
              <w:t>to acts, events, omissions or accidents which are beyond the reasonable control of the Company including any abnormal inclement weather, flood, lightning, storm, fire, explosion, earthquake, subsidence, structural damage, epidemic or other natural physical disaster, failure or shortage of power supplies, war, military operations, riot, crowd disorder, vandalism</w:t>
            </w:r>
            <w:r>
              <w:rPr>
                <w:rFonts w:asciiTheme="minorHAnsi" w:hAnsiTheme="minorHAnsi"/>
                <w:sz w:val="18"/>
                <w:szCs w:val="18"/>
              </w:rPr>
              <w:t>,</w:t>
            </w:r>
            <w:r w:rsidRPr="00497C4D">
              <w:rPr>
                <w:rFonts w:asciiTheme="minorHAnsi" w:hAnsiTheme="minorHAnsi"/>
                <w:sz w:val="18"/>
                <w:szCs w:val="18"/>
              </w:rPr>
              <w:t xml:space="preserve"> arson or criminal damage to the installed Equipment, terrorist action, civil commotion, refusal of the police, fire or other authorities to accept notification of the receipt of any alarm signal and any legislation, regulation, ruling or omissio</w:t>
            </w:r>
            <w:r>
              <w:rPr>
                <w:rFonts w:asciiTheme="minorHAnsi" w:hAnsiTheme="minorHAnsi"/>
                <w:sz w:val="18"/>
                <w:szCs w:val="18"/>
              </w:rPr>
              <w:t xml:space="preserve">ns (including failure to grant any necessary permissions) </w:t>
            </w:r>
            <w:r w:rsidRPr="00497C4D">
              <w:rPr>
                <w:rFonts w:asciiTheme="minorHAnsi" w:hAnsiTheme="minorHAnsi"/>
                <w:sz w:val="18"/>
                <w:szCs w:val="18"/>
              </w:rPr>
              <w:t>of any relevant government, court or authority</w:t>
            </w:r>
            <w:r>
              <w:rPr>
                <w:rFonts w:asciiTheme="minorHAnsi" w:hAnsiTheme="minorHAnsi"/>
                <w:sz w:val="18"/>
                <w:szCs w:val="18"/>
              </w:rPr>
              <w:t xml:space="preserve"> and, in the case of the Customer, any state of the Customer’s Premises or location where the Services are provided rendering such sites dangerous or unsafe for the provision of the Services in the reasonable opinion of the Company or Company Personnel</w:t>
            </w:r>
          </w:p>
        </w:tc>
      </w:tr>
      <w:tr w:rsidR="00CD0F29" w:rsidRPr="00497C4D" w14:paraId="29C40FD0" w14:textId="77777777" w:rsidTr="00CD0F29">
        <w:trPr>
          <w:trHeight w:val="550"/>
        </w:trPr>
        <w:tc>
          <w:tcPr>
            <w:tcW w:w="1562" w:type="pct"/>
            <w:tcBorders>
              <w:top w:val="single" w:sz="4" w:space="0" w:color="000000"/>
              <w:left w:val="nil"/>
              <w:bottom w:val="single" w:sz="4" w:space="0" w:color="000000"/>
              <w:right w:val="nil"/>
            </w:tcBorders>
          </w:tcPr>
          <w:p w14:paraId="4FBBB6D8"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Front Sheet</w:t>
            </w:r>
          </w:p>
        </w:tc>
        <w:tc>
          <w:tcPr>
            <w:tcW w:w="3438" w:type="pct"/>
            <w:tcBorders>
              <w:top w:val="single" w:sz="4" w:space="0" w:color="000000"/>
              <w:left w:val="nil"/>
              <w:bottom w:val="single" w:sz="4" w:space="0" w:color="000000"/>
              <w:right w:val="nil"/>
            </w:tcBorders>
          </w:tcPr>
          <w:p w14:paraId="6F6250D6" w14:textId="77777777" w:rsidR="00CD0F29" w:rsidRPr="00497C4D" w:rsidRDefault="00CD0F29" w:rsidP="00CD0F29">
            <w:pPr>
              <w:pStyle w:val="TableParagraph"/>
              <w:spacing w:before="36" w:after="120"/>
              <w:ind w:left="198"/>
              <w:jc w:val="both"/>
              <w:rPr>
                <w:rFonts w:asciiTheme="minorHAnsi" w:hAnsiTheme="minorHAnsi"/>
                <w:sz w:val="18"/>
                <w:szCs w:val="18"/>
              </w:rPr>
            </w:pPr>
            <w:r>
              <w:rPr>
                <w:rFonts w:asciiTheme="minorHAnsi" w:hAnsiTheme="minorHAnsi"/>
                <w:sz w:val="18"/>
                <w:szCs w:val="18"/>
              </w:rPr>
              <w:t xml:space="preserve">the </w:t>
            </w:r>
            <w:r w:rsidRPr="009D1946">
              <w:rPr>
                <w:rFonts w:asciiTheme="minorHAnsi" w:hAnsiTheme="minorHAnsi"/>
                <w:sz w:val="18"/>
                <w:szCs w:val="18"/>
              </w:rPr>
              <w:t xml:space="preserve">Company document which </w:t>
            </w:r>
            <w:r>
              <w:rPr>
                <w:rFonts w:asciiTheme="minorHAnsi" w:hAnsiTheme="minorHAnsi"/>
                <w:sz w:val="18"/>
                <w:szCs w:val="18"/>
              </w:rPr>
              <w:t>the Customer has</w:t>
            </w:r>
            <w:r w:rsidRPr="009D1946">
              <w:rPr>
                <w:rFonts w:asciiTheme="minorHAnsi" w:hAnsiTheme="minorHAnsi"/>
                <w:sz w:val="18"/>
                <w:szCs w:val="18"/>
              </w:rPr>
              <w:t xml:space="preserve"> signed and which contains </w:t>
            </w:r>
            <w:r>
              <w:rPr>
                <w:rFonts w:asciiTheme="minorHAnsi" w:hAnsiTheme="minorHAnsi"/>
                <w:sz w:val="18"/>
                <w:szCs w:val="18"/>
              </w:rPr>
              <w:t xml:space="preserve">the Customer’s </w:t>
            </w:r>
            <w:r w:rsidRPr="009D1946">
              <w:rPr>
                <w:rFonts w:asciiTheme="minorHAnsi" w:hAnsiTheme="minorHAnsi"/>
                <w:sz w:val="18"/>
                <w:szCs w:val="18"/>
              </w:rPr>
              <w:t xml:space="preserve">details and details of what is being provided to </w:t>
            </w:r>
            <w:r>
              <w:rPr>
                <w:rFonts w:asciiTheme="minorHAnsi" w:hAnsiTheme="minorHAnsi"/>
                <w:sz w:val="18"/>
                <w:szCs w:val="18"/>
              </w:rPr>
              <w:t>the Customer</w:t>
            </w:r>
            <w:r w:rsidRPr="009D1946">
              <w:rPr>
                <w:rFonts w:asciiTheme="minorHAnsi" w:hAnsiTheme="minorHAnsi"/>
                <w:sz w:val="18"/>
                <w:szCs w:val="18"/>
              </w:rPr>
              <w:t xml:space="preserve"> together with any other necessary additional information</w:t>
            </w:r>
          </w:p>
        </w:tc>
      </w:tr>
      <w:tr w:rsidR="00CD0F29" w:rsidRPr="00497C4D" w14:paraId="041F8E27" w14:textId="77777777" w:rsidTr="00CD0F29">
        <w:trPr>
          <w:trHeight w:hRule="exact" w:val="312"/>
        </w:trPr>
        <w:tc>
          <w:tcPr>
            <w:tcW w:w="1562" w:type="pct"/>
            <w:tcBorders>
              <w:top w:val="single" w:sz="4" w:space="0" w:color="000000"/>
              <w:left w:val="nil"/>
              <w:bottom w:val="single" w:sz="4" w:space="0" w:color="000000"/>
              <w:right w:val="nil"/>
            </w:tcBorders>
          </w:tcPr>
          <w:p w14:paraId="619F71F5"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Initial Term</w:t>
            </w:r>
          </w:p>
        </w:tc>
        <w:tc>
          <w:tcPr>
            <w:tcW w:w="3438" w:type="pct"/>
            <w:tcBorders>
              <w:top w:val="single" w:sz="4" w:space="0" w:color="000000"/>
              <w:left w:val="nil"/>
              <w:bottom w:val="single" w:sz="4" w:space="0" w:color="000000"/>
              <w:right w:val="nil"/>
            </w:tcBorders>
          </w:tcPr>
          <w:p w14:paraId="3CE3A436"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as set out on the Front Sheet</w:t>
            </w:r>
          </w:p>
        </w:tc>
      </w:tr>
      <w:tr w:rsidR="00CD0F29" w:rsidRPr="00497C4D" w14:paraId="05119669" w14:textId="77777777" w:rsidTr="00CD0F29">
        <w:trPr>
          <w:trHeight w:hRule="exact" w:val="572"/>
        </w:trPr>
        <w:tc>
          <w:tcPr>
            <w:tcW w:w="1562" w:type="pct"/>
            <w:tcBorders>
              <w:top w:val="single" w:sz="4" w:space="0" w:color="000000"/>
              <w:left w:val="nil"/>
              <w:bottom w:val="single" w:sz="4" w:space="0" w:color="000000"/>
              <w:right w:val="nil"/>
            </w:tcBorders>
          </w:tcPr>
          <w:p w14:paraId="499D1C2C" w14:textId="77777777" w:rsidR="00CD0F29" w:rsidRPr="00497C4D" w:rsidRDefault="00CD0F29" w:rsidP="00CD0F29">
            <w:pPr>
              <w:pStyle w:val="TableParagraph"/>
              <w:spacing w:before="38"/>
              <w:ind w:left="107"/>
              <w:rPr>
                <w:rFonts w:asciiTheme="minorHAnsi" w:hAnsiTheme="minorHAnsi"/>
                <w:b/>
                <w:sz w:val="18"/>
                <w:szCs w:val="18"/>
              </w:rPr>
            </w:pPr>
            <w:r w:rsidRPr="00497C4D">
              <w:rPr>
                <w:rFonts w:asciiTheme="minorHAnsi" w:hAnsiTheme="minorHAnsi"/>
                <w:b/>
                <w:sz w:val="18"/>
                <w:szCs w:val="18"/>
              </w:rPr>
              <w:t>Installation</w:t>
            </w:r>
          </w:p>
        </w:tc>
        <w:tc>
          <w:tcPr>
            <w:tcW w:w="3438" w:type="pct"/>
            <w:tcBorders>
              <w:top w:val="single" w:sz="4" w:space="0" w:color="000000"/>
              <w:left w:val="nil"/>
              <w:bottom w:val="single" w:sz="4" w:space="0" w:color="000000"/>
              <w:right w:val="nil"/>
            </w:tcBorders>
          </w:tcPr>
          <w:p w14:paraId="2B4EB20E" w14:textId="77777777" w:rsidR="00CD0F29" w:rsidRPr="00497C4D" w:rsidRDefault="00CD0F29" w:rsidP="00CD0F29">
            <w:pPr>
              <w:pStyle w:val="TableParagraph"/>
              <w:spacing w:before="36"/>
              <w:ind w:left="197"/>
              <w:jc w:val="both"/>
              <w:rPr>
                <w:rFonts w:asciiTheme="minorHAnsi" w:hAnsiTheme="minorHAnsi"/>
                <w:sz w:val="18"/>
                <w:szCs w:val="18"/>
              </w:rPr>
            </w:pPr>
            <w:r w:rsidRPr="00497C4D">
              <w:rPr>
                <w:rFonts w:asciiTheme="minorHAnsi" w:hAnsiTheme="minorHAnsi"/>
                <w:sz w:val="18"/>
                <w:szCs w:val="18"/>
              </w:rPr>
              <w:t xml:space="preserve">the installation of the Equipment at the Customer’s Premises </w:t>
            </w:r>
            <w:r>
              <w:rPr>
                <w:rFonts w:asciiTheme="minorHAnsi" w:hAnsiTheme="minorHAnsi"/>
                <w:sz w:val="18"/>
                <w:szCs w:val="18"/>
              </w:rPr>
              <w:t>in accordance with</w:t>
            </w:r>
            <w:r w:rsidRPr="00497C4D">
              <w:rPr>
                <w:rFonts w:asciiTheme="minorHAnsi" w:hAnsiTheme="minorHAnsi"/>
                <w:sz w:val="18"/>
                <w:szCs w:val="18"/>
              </w:rPr>
              <w:t xml:space="preserve"> this Agreement</w:t>
            </w:r>
          </w:p>
        </w:tc>
      </w:tr>
      <w:tr w:rsidR="00CD0F29" w:rsidRPr="00497C4D" w14:paraId="06863298" w14:textId="77777777" w:rsidTr="00CD0F29">
        <w:trPr>
          <w:trHeight w:hRule="exact" w:val="284"/>
        </w:trPr>
        <w:tc>
          <w:tcPr>
            <w:tcW w:w="1562" w:type="pct"/>
            <w:tcBorders>
              <w:top w:val="single" w:sz="4" w:space="0" w:color="000000"/>
              <w:left w:val="nil"/>
              <w:bottom w:val="single" w:sz="4" w:space="0" w:color="000000"/>
              <w:right w:val="nil"/>
            </w:tcBorders>
          </w:tcPr>
          <w:p w14:paraId="0EC3ED06" w14:textId="77777777" w:rsidR="00CD0F29" w:rsidRPr="00497C4D" w:rsidRDefault="00CD0F29" w:rsidP="00CD0F29">
            <w:pPr>
              <w:pStyle w:val="TableParagraph"/>
              <w:spacing w:before="38"/>
              <w:ind w:left="107"/>
              <w:rPr>
                <w:rFonts w:asciiTheme="minorHAnsi" w:hAnsiTheme="minorHAnsi"/>
                <w:b/>
                <w:sz w:val="18"/>
                <w:szCs w:val="18"/>
              </w:rPr>
            </w:pPr>
            <w:r w:rsidRPr="00497C4D">
              <w:rPr>
                <w:rFonts w:asciiTheme="minorHAnsi" w:hAnsiTheme="minorHAnsi"/>
                <w:b/>
                <w:sz w:val="18"/>
                <w:szCs w:val="18"/>
              </w:rPr>
              <w:t>Installation Charge</w:t>
            </w:r>
          </w:p>
        </w:tc>
        <w:tc>
          <w:tcPr>
            <w:tcW w:w="3438" w:type="pct"/>
            <w:tcBorders>
              <w:top w:val="single" w:sz="4" w:space="0" w:color="000000"/>
              <w:left w:val="nil"/>
              <w:bottom w:val="single" w:sz="4" w:space="0" w:color="000000"/>
              <w:right w:val="nil"/>
            </w:tcBorders>
          </w:tcPr>
          <w:p w14:paraId="0D68BF79" w14:textId="77777777" w:rsidR="00CD0F29" w:rsidRPr="00497C4D" w:rsidRDefault="00CD0F29" w:rsidP="00CD0F29">
            <w:pPr>
              <w:pStyle w:val="TableParagraph"/>
              <w:spacing w:before="36"/>
              <w:ind w:left="197"/>
              <w:jc w:val="both"/>
              <w:rPr>
                <w:rFonts w:asciiTheme="minorHAnsi" w:hAnsiTheme="minorHAnsi"/>
                <w:sz w:val="18"/>
                <w:szCs w:val="18"/>
              </w:rPr>
            </w:pPr>
            <w:r w:rsidRPr="00497C4D">
              <w:rPr>
                <w:rFonts w:asciiTheme="minorHAnsi" w:hAnsiTheme="minorHAnsi"/>
                <w:sz w:val="18"/>
                <w:szCs w:val="18"/>
              </w:rPr>
              <w:t xml:space="preserve">as set out on </w:t>
            </w:r>
            <w:r>
              <w:rPr>
                <w:rFonts w:asciiTheme="minorHAnsi" w:hAnsiTheme="minorHAnsi"/>
                <w:sz w:val="18"/>
                <w:szCs w:val="18"/>
              </w:rPr>
              <w:t>the Front Sheet</w:t>
            </w:r>
          </w:p>
        </w:tc>
      </w:tr>
      <w:tr w:rsidR="00CD0F29" w:rsidRPr="00497C4D" w14:paraId="091F9DF5" w14:textId="77777777" w:rsidTr="00CD0F29">
        <w:trPr>
          <w:trHeight w:val="283"/>
        </w:trPr>
        <w:tc>
          <w:tcPr>
            <w:tcW w:w="1562" w:type="pct"/>
            <w:tcBorders>
              <w:top w:val="single" w:sz="4" w:space="0" w:color="000000"/>
              <w:left w:val="nil"/>
              <w:bottom w:val="single" w:sz="4" w:space="0" w:color="000000"/>
              <w:right w:val="nil"/>
            </w:tcBorders>
          </w:tcPr>
          <w:p w14:paraId="654F9615" w14:textId="77777777" w:rsidR="00CD0F29"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Lone Worker Device</w:t>
            </w:r>
          </w:p>
        </w:tc>
        <w:tc>
          <w:tcPr>
            <w:tcW w:w="3438" w:type="pct"/>
            <w:tcBorders>
              <w:top w:val="single" w:sz="4" w:space="0" w:color="000000"/>
              <w:left w:val="nil"/>
              <w:bottom w:val="single" w:sz="4" w:space="0" w:color="000000"/>
              <w:right w:val="nil"/>
            </w:tcBorders>
          </w:tcPr>
          <w:p w14:paraId="393D8B8E" w14:textId="77777777" w:rsidR="00CD0F29" w:rsidRPr="00766E68" w:rsidRDefault="00CD0F29" w:rsidP="00CD0F29">
            <w:pPr>
              <w:pStyle w:val="TableParagraph"/>
              <w:spacing w:before="36"/>
              <w:ind w:left="197"/>
              <w:jc w:val="both"/>
              <w:rPr>
                <w:rFonts w:asciiTheme="minorHAnsi" w:hAnsiTheme="minorHAnsi"/>
                <w:sz w:val="18"/>
                <w:szCs w:val="18"/>
              </w:rPr>
            </w:pPr>
            <w:r w:rsidRPr="00766E68">
              <w:rPr>
                <w:rFonts w:asciiTheme="minorHAnsi" w:hAnsiTheme="minorHAnsi"/>
                <w:sz w:val="18"/>
                <w:szCs w:val="18"/>
              </w:rPr>
              <w:t>any signaling device the Customer obtains from Lone Worker Solutions</w:t>
            </w:r>
          </w:p>
        </w:tc>
      </w:tr>
      <w:tr w:rsidR="00CD0F29" w:rsidRPr="00497C4D" w14:paraId="22212F0A" w14:textId="77777777" w:rsidTr="00CD0F29">
        <w:trPr>
          <w:trHeight w:val="283"/>
        </w:trPr>
        <w:tc>
          <w:tcPr>
            <w:tcW w:w="1562" w:type="pct"/>
            <w:tcBorders>
              <w:top w:val="single" w:sz="4" w:space="0" w:color="000000"/>
              <w:left w:val="nil"/>
              <w:bottom w:val="single" w:sz="4" w:space="0" w:color="000000"/>
              <w:right w:val="nil"/>
            </w:tcBorders>
          </w:tcPr>
          <w:p w14:paraId="1CFB6B8A" w14:textId="77777777" w:rsidR="00CD0F29"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Lone Worker Monitoring</w:t>
            </w:r>
          </w:p>
        </w:tc>
        <w:tc>
          <w:tcPr>
            <w:tcW w:w="3438" w:type="pct"/>
            <w:tcBorders>
              <w:top w:val="single" w:sz="4" w:space="0" w:color="000000"/>
              <w:left w:val="nil"/>
              <w:bottom w:val="single" w:sz="4" w:space="0" w:color="000000"/>
              <w:right w:val="nil"/>
            </w:tcBorders>
          </w:tcPr>
          <w:p w14:paraId="74595510" w14:textId="77777777"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monitoring of Lone Worker Devices</w:t>
            </w:r>
          </w:p>
        </w:tc>
      </w:tr>
      <w:tr w:rsidR="00CD0F29" w:rsidRPr="00497C4D" w14:paraId="077CE7D6" w14:textId="77777777" w:rsidTr="00CD0F29">
        <w:trPr>
          <w:trHeight w:val="283"/>
        </w:trPr>
        <w:tc>
          <w:tcPr>
            <w:tcW w:w="1562" w:type="pct"/>
            <w:tcBorders>
              <w:top w:val="single" w:sz="4" w:space="0" w:color="000000"/>
              <w:left w:val="nil"/>
              <w:bottom w:val="single" w:sz="4" w:space="0" w:color="000000"/>
              <w:right w:val="nil"/>
            </w:tcBorders>
          </w:tcPr>
          <w:p w14:paraId="6E165F95" w14:textId="77777777" w:rsidR="00CD0F29"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Lone Worker Solutions</w:t>
            </w:r>
          </w:p>
        </w:tc>
        <w:tc>
          <w:tcPr>
            <w:tcW w:w="3438" w:type="pct"/>
            <w:tcBorders>
              <w:top w:val="single" w:sz="4" w:space="0" w:color="000000"/>
              <w:left w:val="nil"/>
              <w:bottom w:val="single" w:sz="4" w:space="0" w:color="000000"/>
              <w:right w:val="nil"/>
            </w:tcBorders>
          </w:tcPr>
          <w:p w14:paraId="6B5DC5DF" w14:textId="77777777"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Lone Worker Solutions Limited, a company registered in England and Wales with company registration number 06999425 and its registered offices at 2c Crown Business Park, Cowm Top Lane, Rochdale OL11 2PU</w:t>
            </w:r>
          </w:p>
        </w:tc>
      </w:tr>
      <w:tr w:rsidR="00CD0F29" w:rsidRPr="00497C4D" w14:paraId="032F536B" w14:textId="77777777" w:rsidTr="00CD0F29">
        <w:trPr>
          <w:trHeight w:val="283"/>
        </w:trPr>
        <w:tc>
          <w:tcPr>
            <w:tcW w:w="1562" w:type="pct"/>
            <w:tcBorders>
              <w:top w:val="single" w:sz="4" w:space="0" w:color="000000"/>
              <w:left w:val="nil"/>
              <w:bottom w:val="single" w:sz="4" w:space="0" w:color="000000"/>
              <w:right w:val="nil"/>
            </w:tcBorders>
          </w:tcPr>
          <w:p w14:paraId="5DD6BEE7" w14:textId="77777777" w:rsidR="00CD0F29"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Maintenance</w:t>
            </w:r>
          </w:p>
        </w:tc>
        <w:tc>
          <w:tcPr>
            <w:tcW w:w="3438" w:type="pct"/>
            <w:tcBorders>
              <w:top w:val="single" w:sz="4" w:space="0" w:color="000000"/>
              <w:left w:val="nil"/>
              <w:bottom w:val="single" w:sz="4" w:space="0" w:color="000000"/>
              <w:right w:val="nil"/>
            </w:tcBorders>
          </w:tcPr>
          <w:p w14:paraId="12668CAC" w14:textId="77777777"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maintenance of the Equipment by the Company</w:t>
            </w:r>
          </w:p>
        </w:tc>
      </w:tr>
      <w:tr w:rsidR="00CD0F29" w:rsidRPr="00497C4D" w14:paraId="52E18983" w14:textId="77777777" w:rsidTr="00CD0F29">
        <w:trPr>
          <w:trHeight w:val="556"/>
        </w:trPr>
        <w:tc>
          <w:tcPr>
            <w:tcW w:w="1562" w:type="pct"/>
            <w:tcBorders>
              <w:top w:val="single" w:sz="4" w:space="0" w:color="000000"/>
              <w:left w:val="nil"/>
              <w:bottom w:val="single" w:sz="4" w:space="0" w:color="000000"/>
              <w:right w:val="nil"/>
            </w:tcBorders>
          </w:tcPr>
          <w:p w14:paraId="499FD470"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Monitoring</w:t>
            </w:r>
          </w:p>
        </w:tc>
        <w:tc>
          <w:tcPr>
            <w:tcW w:w="3438" w:type="pct"/>
            <w:tcBorders>
              <w:top w:val="single" w:sz="4" w:space="0" w:color="000000"/>
              <w:left w:val="nil"/>
              <w:bottom w:val="single" w:sz="4" w:space="0" w:color="000000"/>
              <w:right w:val="nil"/>
            </w:tcBorders>
          </w:tcPr>
          <w:p w14:paraId="13A598BF" w14:textId="562F4B52"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 xml:space="preserve">monitoring, as described in clause </w:t>
            </w:r>
            <w:r>
              <w:rPr>
                <w:rFonts w:asciiTheme="minorHAnsi" w:hAnsiTheme="minorHAnsi"/>
                <w:sz w:val="18"/>
                <w:szCs w:val="18"/>
              </w:rPr>
              <w:fldChar w:fldCharType="begin"/>
            </w:r>
            <w:r>
              <w:rPr>
                <w:rFonts w:asciiTheme="minorHAnsi" w:hAnsiTheme="minorHAnsi"/>
                <w:sz w:val="18"/>
                <w:szCs w:val="18"/>
              </w:rPr>
              <w:instrText xml:space="preserve"> REF _Ref493760233 \r \h </w:instrText>
            </w:r>
            <w:r>
              <w:rPr>
                <w:rFonts w:asciiTheme="minorHAnsi" w:hAnsiTheme="minorHAnsi"/>
                <w:sz w:val="18"/>
                <w:szCs w:val="18"/>
              </w:rPr>
            </w:r>
            <w:r>
              <w:rPr>
                <w:rFonts w:asciiTheme="minorHAnsi" w:hAnsiTheme="minorHAnsi"/>
                <w:sz w:val="18"/>
                <w:szCs w:val="18"/>
              </w:rPr>
              <w:fldChar w:fldCharType="separate"/>
            </w:r>
            <w:r w:rsidR="00DF191C">
              <w:rPr>
                <w:rFonts w:asciiTheme="minorHAnsi" w:hAnsiTheme="minorHAnsi"/>
                <w:sz w:val="18"/>
                <w:szCs w:val="18"/>
              </w:rPr>
              <w:t>8</w:t>
            </w:r>
            <w:r>
              <w:rPr>
                <w:rFonts w:asciiTheme="minorHAnsi" w:hAnsiTheme="minorHAnsi"/>
                <w:sz w:val="18"/>
                <w:szCs w:val="18"/>
              </w:rPr>
              <w:fldChar w:fldCharType="end"/>
            </w:r>
            <w:r>
              <w:rPr>
                <w:rFonts w:asciiTheme="minorHAnsi" w:hAnsiTheme="minorHAnsi"/>
                <w:sz w:val="18"/>
                <w:szCs w:val="18"/>
              </w:rPr>
              <w:t>, of any Equipment or other burglar alarm, f</w:t>
            </w:r>
            <w:r w:rsidRPr="00497C4D">
              <w:rPr>
                <w:rFonts w:asciiTheme="minorHAnsi" w:hAnsiTheme="minorHAnsi"/>
                <w:sz w:val="18"/>
                <w:szCs w:val="18"/>
              </w:rPr>
              <w:t>ire alarm or other equipment</w:t>
            </w:r>
            <w:r>
              <w:rPr>
                <w:rFonts w:asciiTheme="minorHAnsi" w:hAnsiTheme="minorHAnsi"/>
                <w:sz w:val="18"/>
                <w:szCs w:val="18"/>
              </w:rPr>
              <w:t xml:space="preserve"> or device of the Customer at the Premises</w:t>
            </w:r>
          </w:p>
        </w:tc>
      </w:tr>
      <w:tr w:rsidR="00CD0F29" w:rsidRPr="00497C4D" w14:paraId="3DDAF644" w14:textId="77777777" w:rsidTr="00CD0F29">
        <w:trPr>
          <w:trHeight w:val="556"/>
        </w:trPr>
        <w:tc>
          <w:tcPr>
            <w:tcW w:w="1562" w:type="pct"/>
            <w:tcBorders>
              <w:top w:val="single" w:sz="4" w:space="0" w:color="000000"/>
              <w:left w:val="nil"/>
              <w:bottom w:val="single" w:sz="4" w:space="0" w:color="000000"/>
              <w:right w:val="nil"/>
            </w:tcBorders>
          </w:tcPr>
          <w:p w14:paraId="31655449" w14:textId="77777777" w:rsidR="00CD0F29" w:rsidRPr="00497C4D" w:rsidRDefault="00CD0F29" w:rsidP="00CD0F29">
            <w:pPr>
              <w:pStyle w:val="TableParagraph"/>
              <w:spacing w:before="38"/>
              <w:ind w:left="107"/>
              <w:rPr>
                <w:rFonts w:asciiTheme="minorHAnsi" w:hAnsiTheme="minorHAnsi"/>
                <w:b/>
                <w:sz w:val="18"/>
                <w:szCs w:val="18"/>
              </w:rPr>
            </w:pPr>
            <w:r w:rsidRPr="00497C4D">
              <w:rPr>
                <w:rFonts w:asciiTheme="minorHAnsi" w:hAnsiTheme="minorHAnsi"/>
                <w:b/>
                <w:sz w:val="18"/>
                <w:szCs w:val="18"/>
              </w:rPr>
              <w:t>Monitoring Station</w:t>
            </w:r>
          </w:p>
        </w:tc>
        <w:tc>
          <w:tcPr>
            <w:tcW w:w="3438" w:type="pct"/>
            <w:tcBorders>
              <w:top w:val="single" w:sz="4" w:space="0" w:color="000000"/>
              <w:left w:val="nil"/>
              <w:bottom w:val="single" w:sz="4" w:space="0" w:color="000000"/>
              <w:right w:val="nil"/>
            </w:tcBorders>
          </w:tcPr>
          <w:p w14:paraId="175F4B5D" w14:textId="5E27F91C"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t</w:t>
            </w:r>
            <w:r w:rsidRPr="00497C4D">
              <w:rPr>
                <w:rFonts w:asciiTheme="minorHAnsi" w:hAnsiTheme="minorHAnsi"/>
                <w:sz w:val="18"/>
                <w:szCs w:val="18"/>
              </w:rPr>
              <w:t xml:space="preserve">he Company’s </w:t>
            </w:r>
            <w:r>
              <w:rPr>
                <w:rFonts w:asciiTheme="minorHAnsi" w:hAnsiTheme="minorHAnsi"/>
                <w:sz w:val="18"/>
                <w:szCs w:val="18"/>
              </w:rPr>
              <w:t>site from which Monitoring</w:t>
            </w:r>
            <w:r w:rsidRPr="00497C4D">
              <w:rPr>
                <w:rFonts w:asciiTheme="minorHAnsi" w:hAnsiTheme="minorHAnsi"/>
                <w:sz w:val="18"/>
                <w:szCs w:val="18"/>
              </w:rPr>
              <w:t xml:space="preserve"> </w:t>
            </w:r>
            <w:r>
              <w:rPr>
                <w:rFonts w:asciiTheme="minorHAnsi" w:hAnsiTheme="minorHAnsi"/>
                <w:sz w:val="18"/>
                <w:szCs w:val="18"/>
              </w:rPr>
              <w:t>is provided and currently situated at</w:t>
            </w:r>
            <w:r w:rsidR="00FA27BA">
              <w:rPr>
                <w:rFonts w:asciiTheme="minorHAnsi" w:hAnsiTheme="minorHAnsi"/>
                <w:sz w:val="18"/>
                <w:szCs w:val="18"/>
              </w:rPr>
              <w:t xml:space="preserve"> Kings Technology Centre,</w:t>
            </w:r>
            <w:r>
              <w:rPr>
                <w:rFonts w:asciiTheme="minorHAnsi" w:hAnsiTheme="minorHAnsi"/>
                <w:sz w:val="18"/>
                <w:szCs w:val="18"/>
              </w:rPr>
              <w:t xml:space="preserve"> </w:t>
            </w:r>
            <w:r w:rsidR="00FA27BA" w:rsidRPr="00FA27BA">
              <w:rPr>
                <w:rFonts w:asciiTheme="minorHAnsi" w:hAnsiTheme="minorHAnsi"/>
                <w:sz w:val="18"/>
                <w:szCs w:val="18"/>
              </w:rPr>
              <w:t>Unit 1-2 Sapcote Trading Centre, Powke Lane, Cradley Heath, B64 5QR</w:t>
            </w:r>
            <w:r>
              <w:rPr>
                <w:rFonts w:asciiTheme="minorHAnsi" w:hAnsiTheme="minorHAnsi"/>
                <w:sz w:val="18"/>
                <w:szCs w:val="18"/>
              </w:rPr>
              <w:t xml:space="preserve"> or at such other </w:t>
            </w:r>
            <w:r>
              <w:rPr>
                <w:rFonts w:asciiTheme="minorHAnsi" w:hAnsiTheme="minorHAnsi"/>
                <w:sz w:val="18"/>
                <w:szCs w:val="18"/>
              </w:rPr>
              <w:lastRenderedPageBreak/>
              <w:t>premises of which</w:t>
            </w:r>
            <w:r w:rsidRPr="00497C4D">
              <w:rPr>
                <w:rFonts w:asciiTheme="minorHAnsi" w:hAnsiTheme="minorHAnsi"/>
                <w:sz w:val="18"/>
                <w:szCs w:val="18"/>
              </w:rPr>
              <w:t xml:space="preserve"> the Company shall </w:t>
            </w:r>
            <w:r>
              <w:rPr>
                <w:rFonts w:asciiTheme="minorHAnsi" w:hAnsiTheme="minorHAnsi"/>
                <w:sz w:val="18"/>
                <w:szCs w:val="18"/>
              </w:rPr>
              <w:t>notify the Customer from time to time</w:t>
            </w:r>
          </w:p>
        </w:tc>
      </w:tr>
      <w:tr w:rsidR="00CD0F29" w:rsidRPr="00497C4D" w14:paraId="1E08A50D" w14:textId="77777777" w:rsidTr="00CD0F29">
        <w:trPr>
          <w:trHeight w:hRule="exact" w:val="295"/>
        </w:trPr>
        <w:tc>
          <w:tcPr>
            <w:tcW w:w="1562" w:type="pct"/>
            <w:tcBorders>
              <w:top w:val="single" w:sz="4" w:space="0" w:color="000000"/>
              <w:left w:val="nil"/>
              <w:bottom w:val="single" w:sz="4" w:space="0" w:color="000000"/>
              <w:right w:val="nil"/>
            </w:tcBorders>
          </w:tcPr>
          <w:p w14:paraId="1426737C" w14:textId="77777777" w:rsidR="00CD0F29" w:rsidRPr="00497C4D" w:rsidRDefault="00CD0F29" w:rsidP="00CD0F29">
            <w:pPr>
              <w:pStyle w:val="TableParagraph"/>
              <w:spacing w:before="38"/>
              <w:ind w:left="107"/>
              <w:rPr>
                <w:rFonts w:asciiTheme="minorHAnsi" w:hAnsiTheme="minorHAnsi"/>
                <w:b/>
                <w:sz w:val="18"/>
                <w:szCs w:val="18"/>
              </w:rPr>
            </w:pPr>
            <w:r w:rsidRPr="00497C4D">
              <w:rPr>
                <w:rFonts w:asciiTheme="minorHAnsi" w:hAnsiTheme="minorHAnsi"/>
                <w:b/>
                <w:sz w:val="18"/>
                <w:szCs w:val="18"/>
              </w:rPr>
              <w:lastRenderedPageBreak/>
              <w:t>Month</w:t>
            </w:r>
          </w:p>
        </w:tc>
        <w:tc>
          <w:tcPr>
            <w:tcW w:w="3438" w:type="pct"/>
            <w:tcBorders>
              <w:top w:val="single" w:sz="4" w:space="0" w:color="000000"/>
              <w:left w:val="nil"/>
              <w:bottom w:val="single" w:sz="4" w:space="0" w:color="000000"/>
              <w:right w:val="nil"/>
            </w:tcBorders>
          </w:tcPr>
          <w:p w14:paraId="22291B4A"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 calendar m</w:t>
            </w:r>
            <w:r w:rsidRPr="00497C4D">
              <w:rPr>
                <w:rFonts w:asciiTheme="minorHAnsi" w:hAnsiTheme="minorHAnsi"/>
                <w:sz w:val="18"/>
                <w:szCs w:val="18"/>
              </w:rPr>
              <w:t>onth</w:t>
            </w:r>
          </w:p>
        </w:tc>
      </w:tr>
      <w:tr w:rsidR="00CD0F29" w:rsidRPr="00497C4D" w14:paraId="5D7CFA07" w14:textId="77777777" w:rsidTr="00CD0F29">
        <w:trPr>
          <w:trHeight w:hRule="exact" w:val="510"/>
        </w:trPr>
        <w:tc>
          <w:tcPr>
            <w:tcW w:w="1562" w:type="pct"/>
            <w:tcBorders>
              <w:top w:val="single" w:sz="4" w:space="0" w:color="000000"/>
              <w:left w:val="nil"/>
              <w:bottom w:val="single" w:sz="4" w:space="0" w:color="000000"/>
              <w:right w:val="nil"/>
            </w:tcBorders>
          </w:tcPr>
          <w:p w14:paraId="4CB09BEB"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Security Personnel</w:t>
            </w:r>
          </w:p>
        </w:tc>
        <w:tc>
          <w:tcPr>
            <w:tcW w:w="3438" w:type="pct"/>
            <w:tcBorders>
              <w:top w:val="single" w:sz="4" w:space="0" w:color="000000"/>
              <w:left w:val="nil"/>
              <w:bottom w:val="single" w:sz="4" w:space="0" w:color="000000"/>
              <w:right w:val="nil"/>
            </w:tcBorders>
          </w:tcPr>
          <w:p w14:paraId="2E5A690E" w14:textId="77777777"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Company Personnel allocated to the provision of the Services where the Customer has requested the provision of security personnel</w:t>
            </w:r>
          </w:p>
        </w:tc>
      </w:tr>
      <w:tr w:rsidR="00CD0F29" w:rsidRPr="00497C4D" w14:paraId="14B5DA54" w14:textId="77777777" w:rsidTr="00CD0F29">
        <w:trPr>
          <w:trHeight w:hRule="exact" w:val="283"/>
        </w:trPr>
        <w:tc>
          <w:tcPr>
            <w:tcW w:w="1562" w:type="pct"/>
            <w:tcBorders>
              <w:top w:val="single" w:sz="4" w:space="0" w:color="000000"/>
              <w:left w:val="nil"/>
              <w:bottom w:val="single" w:sz="4" w:space="0" w:color="000000"/>
              <w:right w:val="nil"/>
            </w:tcBorders>
          </w:tcPr>
          <w:p w14:paraId="1E90C45F" w14:textId="77777777" w:rsidR="00CD0F29"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Service Charge</w:t>
            </w:r>
          </w:p>
        </w:tc>
        <w:tc>
          <w:tcPr>
            <w:tcW w:w="3438" w:type="pct"/>
            <w:tcBorders>
              <w:top w:val="single" w:sz="4" w:space="0" w:color="000000"/>
              <w:left w:val="nil"/>
              <w:bottom w:val="single" w:sz="4" w:space="0" w:color="000000"/>
              <w:right w:val="nil"/>
            </w:tcBorders>
          </w:tcPr>
          <w:p w14:paraId="32CA4495" w14:textId="77777777"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as set out on the Front Sheet</w:t>
            </w:r>
          </w:p>
        </w:tc>
      </w:tr>
      <w:tr w:rsidR="00CD0F29" w:rsidRPr="00497C4D" w14:paraId="654470C2" w14:textId="77777777" w:rsidTr="00CD0F29">
        <w:trPr>
          <w:trHeight w:hRule="exact" w:val="340"/>
        </w:trPr>
        <w:tc>
          <w:tcPr>
            <w:tcW w:w="1562" w:type="pct"/>
            <w:tcBorders>
              <w:top w:val="single" w:sz="4" w:space="0" w:color="000000"/>
              <w:left w:val="nil"/>
              <w:bottom w:val="single" w:sz="4" w:space="0" w:color="000000"/>
              <w:right w:val="nil"/>
            </w:tcBorders>
          </w:tcPr>
          <w:p w14:paraId="1F8585F6" w14:textId="77777777" w:rsidR="00CD0F29"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Service Commencement Date</w:t>
            </w:r>
          </w:p>
        </w:tc>
        <w:tc>
          <w:tcPr>
            <w:tcW w:w="3438" w:type="pct"/>
            <w:tcBorders>
              <w:top w:val="single" w:sz="4" w:space="0" w:color="000000"/>
              <w:left w:val="nil"/>
              <w:bottom w:val="single" w:sz="4" w:space="0" w:color="000000"/>
              <w:right w:val="nil"/>
            </w:tcBorders>
          </w:tcPr>
          <w:p w14:paraId="6070DFBE" w14:textId="77777777"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as set out on the Front Sheet</w:t>
            </w:r>
          </w:p>
        </w:tc>
      </w:tr>
      <w:tr w:rsidR="00CD0F29" w:rsidRPr="00497C4D" w14:paraId="74C309B5" w14:textId="77777777" w:rsidTr="00CD0F29">
        <w:trPr>
          <w:trHeight w:hRule="exact" w:val="510"/>
        </w:trPr>
        <w:tc>
          <w:tcPr>
            <w:tcW w:w="1562" w:type="pct"/>
            <w:tcBorders>
              <w:top w:val="single" w:sz="4" w:space="0" w:color="000000"/>
              <w:left w:val="nil"/>
              <w:bottom w:val="single" w:sz="4" w:space="0" w:color="000000"/>
              <w:right w:val="nil"/>
            </w:tcBorders>
          </w:tcPr>
          <w:p w14:paraId="0DA6C288"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Services</w:t>
            </w:r>
          </w:p>
        </w:tc>
        <w:tc>
          <w:tcPr>
            <w:tcW w:w="3438" w:type="pct"/>
            <w:tcBorders>
              <w:top w:val="single" w:sz="4" w:space="0" w:color="000000"/>
              <w:left w:val="nil"/>
              <w:bottom w:val="single" w:sz="4" w:space="0" w:color="000000"/>
              <w:right w:val="nil"/>
            </w:tcBorders>
          </w:tcPr>
          <w:p w14:paraId="51819F24"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any or all or any combination, as relevant, of the services to be provided by the Company as set out on the Front Sheet</w:t>
            </w:r>
          </w:p>
        </w:tc>
      </w:tr>
      <w:tr w:rsidR="00CD0F29" w:rsidRPr="00497C4D" w14:paraId="67333218" w14:textId="77777777" w:rsidTr="00CD0F29">
        <w:trPr>
          <w:trHeight w:hRule="exact" w:val="283"/>
        </w:trPr>
        <w:tc>
          <w:tcPr>
            <w:tcW w:w="1562" w:type="pct"/>
            <w:tcBorders>
              <w:top w:val="single" w:sz="4" w:space="0" w:color="000000"/>
              <w:left w:val="nil"/>
              <w:bottom w:val="single" w:sz="4" w:space="0" w:color="000000"/>
              <w:right w:val="nil"/>
            </w:tcBorders>
          </w:tcPr>
          <w:p w14:paraId="79585897"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Set Up Costs</w:t>
            </w:r>
          </w:p>
        </w:tc>
        <w:tc>
          <w:tcPr>
            <w:tcW w:w="3438" w:type="pct"/>
            <w:tcBorders>
              <w:top w:val="single" w:sz="4" w:space="0" w:color="000000"/>
              <w:left w:val="nil"/>
              <w:bottom w:val="single" w:sz="4" w:space="0" w:color="000000"/>
              <w:right w:val="nil"/>
            </w:tcBorders>
          </w:tcPr>
          <w:p w14:paraId="4D4B922A"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if any, as set out on the Front Sheet</w:t>
            </w:r>
          </w:p>
        </w:tc>
      </w:tr>
      <w:tr w:rsidR="00CD0F29" w:rsidRPr="00497C4D" w14:paraId="58803733" w14:textId="77777777" w:rsidTr="00CD0F29">
        <w:trPr>
          <w:trHeight w:hRule="exact" w:val="510"/>
        </w:trPr>
        <w:tc>
          <w:tcPr>
            <w:tcW w:w="1562" w:type="pct"/>
            <w:tcBorders>
              <w:top w:val="single" w:sz="4" w:space="0" w:color="000000"/>
              <w:left w:val="nil"/>
              <w:bottom w:val="single" w:sz="4" w:space="0" w:color="000000"/>
              <w:right w:val="nil"/>
            </w:tcBorders>
          </w:tcPr>
          <w:p w14:paraId="32159E95" w14:textId="77777777" w:rsidR="00CD0F29" w:rsidRDefault="00CD0F29" w:rsidP="00CD0F29">
            <w:pPr>
              <w:pStyle w:val="TableParagraph"/>
              <w:spacing w:before="38"/>
              <w:ind w:left="107"/>
              <w:rPr>
                <w:rFonts w:asciiTheme="minorHAnsi" w:hAnsiTheme="minorHAnsi"/>
                <w:b/>
                <w:sz w:val="18"/>
                <w:szCs w:val="18"/>
              </w:rPr>
            </w:pPr>
            <w:r w:rsidRPr="00497C4D">
              <w:rPr>
                <w:rFonts w:asciiTheme="minorHAnsi" w:hAnsiTheme="minorHAnsi"/>
                <w:b/>
                <w:sz w:val="18"/>
                <w:szCs w:val="18"/>
              </w:rPr>
              <w:t>Term</w:t>
            </w:r>
          </w:p>
        </w:tc>
        <w:tc>
          <w:tcPr>
            <w:tcW w:w="3438" w:type="pct"/>
            <w:tcBorders>
              <w:top w:val="single" w:sz="4" w:space="0" w:color="000000"/>
              <w:left w:val="nil"/>
              <w:bottom w:val="single" w:sz="4" w:space="0" w:color="000000"/>
              <w:right w:val="nil"/>
            </w:tcBorders>
          </w:tcPr>
          <w:p w14:paraId="02718822" w14:textId="77777777" w:rsidR="00CD0F29" w:rsidRDefault="00CD0F29" w:rsidP="00CD0F29">
            <w:pPr>
              <w:pStyle w:val="TableParagraph"/>
              <w:spacing w:before="36"/>
              <w:ind w:left="197"/>
              <w:jc w:val="both"/>
              <w:rPr>
                <w:rFonts w:asciiTheme="minorHAnsi" w:hAnsiTheme="minorHAnsi"/>
                <w:sz w:val="18"/>
                <w:szCs w:val="18"/>
              </w:rPr>
            </w:pPr>
            <w:r w:rsidRPr="00497C4D">
              <w:rPr>
                <w:rFonts w:asciiTheme="minorHAnsi" w:hAnsiTheme="minorHAnsi"/>
                <w:sz w:val="18"/>
                <w:szCs w:val="18"/>
              </w:rPr>
              <w:t xml:space="preserve">the period beginning on the Commencement Date and </w:t>
            </w:r>
            <w:r>
              <w:rPr>
                <w:rFonts w:asciiTheme="minorHAnsi" w:hAnsiTheme="minorHAnsi"/>
                <w:sz w:val="18"/>
                <w:szCs w:val="18"/>
              </w:rPr>
              <w:t>ending upon termination of this Agreement for whatever reason</w:t>
            </w:r>
          </w:p>
        </w:tc>
      </w:tr>
      <w:tr w:rsidR="00CD0F29" w:rsidRPr="00497C4D" w14:paraId="78C47029" w14:textId="77777777" w:rsidTr="00CD0F29">
        <w:trPr>
          <w:trHeight w:hRule="exact" w:val="737"/>
        </w:trPr>
        <w:tc>
          <w:tcPr>
            <w:tcW w:w="1562" w:type="pct"/>
            <w:tcBorders>
              <w:top w:val="single" w:sz="4" w:space="0" w:color="000000"/>
              <w:left w:val="nil"/>
              <w:bottom w:val="single" w:sz="4" w:space="0" w:color="000000"/>
              <w:right w:val="nil"/>
            </w:tcBorders>
          </w:tcPr>
          <w:p w14:paraId="49D277DF" w14:textId="77777777" w:rsidR="00CD0F29" w:rsidRPr="00766E68" w:rsidRDefault="00CD0F29" w:rsidP="00CD0F29">
            <w:pPr>
              <w:pStyle w:val="TableParagraph"/>
              <w:spacing w:before="38"/>
              <w:ind w:left="107"/>
              <w:rPr>
                <w:rFonts w:asciiTheme="minorHAnsi" w:hAnsiTheme="minorHAnsi"/>
                <w:b/>
                <w:sz w:val="18"/>
                <w:szCs w:val="18"/>
              </w:rPr>
            </w:pPr>
            <w:r w:rsidRPr="00766E68">
              <w:rPr>
                <w:rFonts w:asciiTheme="minorHAnsi" w:hAnsiTheme="minorHAnsi"/>
                <w:b/>
                <w:sz w:val="18"/>
                <w:szCs w:val="18"/>
              </w:rPr>
              <w:t>Termination Unit</w:t>
            </w:r>
          </w:p>
        </w:tc>
        <w:tc>
          <w:tcPr>
            <w:tcW w:w="3438" w:type="pct"/>
            <w:tcBorders>
              <w:top w:val="single" w:sz="4" w:space="0" w:color="000000"/>
              <w:left w:val="nil"/>
              <w:bottom w:val="single" w:sz="4" w:space="0" w:color="000000"/>
              <w:right w:val="nil"/>
            </w:tcBorders>
          </w:tcPr>
          <w:p w14:paraId="2A4D7669" w14:textId="77777777" w:rsidR="00CD0F29" w:rsidRPr="00766E68" w:rsidRDefault="00CD0F29" w:rsidP="00CD0F29">
            <w:pPr>
              <w:pStyle w:val="TableParagraph"/>
              <w:spacing w:before="36"/>
              <w:ind w:left="197"/>
              <w:jc w:val="both"/>
              <w:rPr>
                <w:rFonts w:asciiTheme="minorHAnsi" w:hAnsiTheme="minorHAnsi"/>
                <w:sz w:val="18"/>
                <w:szCs w:val="18"/>
              </w:rPr>
            </w:pPr>
            <w:r w:rsidRPr="00766E68">
              <w:rPr>
                <w:rFonts w:asciiTheme="minorHAnsi" w:hAnsiTheme="minorHAnsi"/>
                <w:sz w:val="18"/>
                <w:szCs w:val="18"/>
              </w:rPr>
              <w:t>any type of Equipment or other device which receives or transmits electronic alarm signals from the Equipment or other devices via telephone lines, private circuits or direct radio communication</w:t>
            </w:r>
          </w:p>
        </w:tc>
      </w:tr>
      <w:tr w:rsidR="00CD0F29" w:rsidRPr="00497C4D" w14:paraId="6D23450D" w14:textId="77777777" w:rsidTr="00CD0F29">
        <w:trPr>
          <w:trHeight w:hRule="exact" w:val="510"/>
        </w:trPr>
        <w:tc>
          <w:tcPr>
            <w:tcW w:w="1562" w:type="pct"/>
            <w:tcBorders>
              <w:top w:val="single" w:sz="4" w:space="0" w:color="000000"/>
              <w:left w:val="nil"/>
              <w:bottom w:val="single" w:sz="4" w:space="0" w:color="000000"/>
              <w:right w:val="nil"/>
            </w:tcBorders>
          </w:tcPr>
          <w:p w14:paraId="230FC2D1" w14:textId="77777777" w:rsidR="00CD0F29" w:rsidRPr="00094843"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Value of Stock</w:t>
            </w:r>
          </w:p>
        </w:tc>
        <w:tc>
          <w:tcPr>
            <w:tcW w:w="3438" w:type="pct"/>
            <w:tcBorders>
              <w:top w:val="single" w:sz="4" w:space="0" w:color="000000"/>
              <w:left w:val="nil"/>
              <w:bottom w:val="single" w:sz="4" w:space="0" w:color="000000"/>
              <w:right w:val="nil"/>
            </w:tcBorders>
          </w:tcPr>
          <w:p w14:paraId="2EB19163" w14:textId="77777777" w:rsidR="00CD0F29"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the maximum likely value of the goods and stock stored on the Customer’s Premises (or premises where the Services are to be provided) from time to time</w:t>
            </w:r>
          </w:p>
        </w:tc>
      </w:tr>
      <w:tr w:rsidR="00CD0F29" w:rsidRPr="00497C4D" w14:paraId="28AC8B4B" w14:textId="77777777" w:rsidTr="00CD0F29">
        <w:trPr>
          <w:trHeight w:hRule="exact" w:val="374"/>
        </w:trPr>
        <w:tc>
          <w:tcPr>
            <w:tcW w:w="1562" w:type="pct"/>
            <w:tcBorders>
              <w:top w:val="single" w:sz="4" w:space="0" w:color="000000"/>
              <w:left w:val="nil"/>
              <w:bottom w:val="single" w:sz="4" w:space="0" w:color="000000"/>
              <w:right w:val="nil"/>
            </w:tcBorders>
          </w:tcPr>
          <w:p w14:paraId="7D1CE580" w14:textId="77777777" w:rsidR="00CD0F29" w:rsidRPr="00497C4D" w:rsidRDefault="00CD0F29" w:rsidP="00CD0F29">
            <w:pPr>
              <w:pStyle w:val="TableParagraph"/>
              <w:spacing w:before="38"/>
              <w:ind w:left="107"/>
              <w:rPr>
                <w:rFonts w:asciiTheme="minorHAnsi" w:hAnsiTheme="minorHAnsi"/>
                <w:b/>
                <w:sz w:val="18"/>
                <w:szCs w:val="18"/>
              </w:rPr>
            </w:pPr>
            <w:r>
              <w:rPr>
                <w:rFonts w:asciiTheme="minorHAnsi" w:hAnsiTheme="minorHAnsi"/>
                <w:b/>
                <w:sz w:val="18"/>
                <w:szCs w:val="18"/>
              </w:rPr>
              <w:t>Warranty</w:t>
            </w:r>
          </w:p>
        </w:tc>
        <w:tc>
          <w:tcPr>
            <w:tcW w:w="3438" w:type="pct"/>
            <w:tcBorders>
              <w:top w:val="single" w:sz="4" w:space="0" w:color="000000"/>
              <w:left w:val="nil"/>
              <w:bottom w:val="single" w:sz="4" w:space="0" w:color="000000"/>
              <w:right w:val="nil"/>
            </w:tcBorders>
          </w:tcPr>
          <w:p w14:paraId="589D6159" w14:textId="77777777" w:rsidR="00CD0F29" w:rsidRPr="00497C4D" w:rsidRDefault="00CD0F29" w:rsidP="00CD0F29">
            <w:pPr>
              <w:pStyle w:val="TableParagraph"/>
              <w:spacing w:before="36"/>
              <w:ind w:left="197"/>
              <w:jc w:val="both"/>
              <w:rPr>
                <w:rFonts w:asciiTheme="minorHAnsi" w:hAnsiTheme="minorHAnsi"/>
                <w:sz w:val="18"/>
                <w:szCs w:val="18"/>
              </w:rPr>
            </w:pPr>
            <w:r>
              <w:rPr>
                <w:rFonts w:asciiTheme="minorHAnsi" w:hAnsiTheme="minorHAnsi"/>
                <w:sz w:val="18"/>
                <w:szCs w:val="18"/>
              </w:rPr>
              <w:t>any warranty for the Equipment provided by the Company as indicated on the Front Sheet</w:t>
            </w:r>
          </w:p>
        </w:tc>
      </w:tr>
    </w:tbl>
    <w:p w14:paraId="7E688EAA" w14:textId="77777777" w:rsidR="00CD0F29" w:rsidRDefault="00CD0F29" w:rsidP="00CD0F29">
      <w:pPr>
        <w:pStyle w:val="ListParagraph"/>
        <w:numPr>
          <w:ilvl w:val="0"/>
          <w:numId w:val="7"/>
        </w:numPr>
        <w:tabs>
          <w:tab w:val="left" w:pos="426"/>
        </w:tabs>
        <w:spacing w:beforeLines="36" w:before="86" w:afterLines="36" w:after="86"/>
        <w:ind w:left="426" w:right="11" w:hanging="426"/>
        <w:rPr>
          <w:rFonts w:asciiTheme="minorHAnsi" w:hAnsiTheme="minorHAnsi"/>
          <w:b/>
          <w:bCs/>
          <w:sz w:val="18"/>
          <w:szCs w:val="18"/>
        </w:rPr>
      </w:pPr>
      <w:r>
        <w:rPr>
          <w:rFonts w:asciiTheme="minorHAnsi" w:hAnsiTheme="minorHAnsi"/>
          <w:b/>
          <w:bCs/>
          <w:sz w:val="18"/>
          <w:szCs w:val="18"/>
        </w:rPr>
        <w:t>Interpretation</w:t>
      </w:r>
    </w:p>
    <w:p w14:paraId="0C360879" w14:textId="77777777" w:rsidR="00CD0F29" w:rsidRPr="00497C4D" w:rsidRDefault="00CD0F29" w:rsidP="00CD0F29">
      <w:pPr>
        <w:pStyle w:val="ListParagraph"/>
        <w:numPr>
          <w:ilvl w:val="1"/>
          <w:numId w:val="7"/>
        </w:numPr>
        <w:spacing w:beforeLines="36" w:before="86" w:afterLines="36" w:after="86"/>
        <w:ind w:left="426" w:right="11" w:hanging="426"/>
        <w:jc w:val="both"/>
        <w:rPr>
          <w:rFonts w:asciiTheme="minorHAnsi" w:eastAsia="Arial" w:hAnsiTheme="minorHAnsi" w:cs="Arial"/>
          <w:sz w:val="18"/>
          <w:szCs w:val="18"/>
        </w:rPr>
      </w:pPr>
      <w:r w:rsidRPr="00497C4D">
        <w:rPr>
          <w:rFonts w:asciiTheme="minorHAnsi" w:hAnsiTheme="minorHAnsi"/>
          <w:sz w:val="18"/>
          <w:szCs w:val="18"/>
        </w:rPr>
        <w:t xml:space="preserve">Reference to </w:t>
      </w:r>
      <w:r>
        <w:rPr>
          <w:rFonts w:asciiTheme="minorHAnsi" w:hAnsiTheme="minorHAnsi"/>
          <w:sz w:val="18"/>
          <w:szCs w:val="18"/>
        </w:rPr>
        <w:t>a clause</w:t>
      </w:r>
      <w:r w:rsidRPr="00497C4D">
        <w:rPr>
          <w:rFonts w:asciiTheme="minorHAnsi" w:hAnsiTheme="minorHAnsi"/>
          <w:sz w:val="18"/>
          <w:szCs w:val="18"/>
        </w:rPr>
        <w:t xml:space="preserve"> is to </w:t>
      </w:r>
      <w:r>
        <w:rPr>
          <w:rFonts w:asciiTheme="minorHAnsi" w:hAnsiTheme="minorHAnsi"/>
          <w:sz w:val="18"/>
          <w:szCs w:val="18"/>
        </w:rPr>
        <w:t>a clause</w:t>
      </w:r>
      <w:r w:rsidRPr="00497C4D">
        <w:rPr>
          <w:rFonts w:asciiTheme="minorHAnsi" w:hAnsiTheme="minorHAnsi"/>
          <w:sz w:val="18"/>
          <w:szCs w:val="18"/>
        </w:rPr>
        <w:t xml:space="preserve"> in th</w:t>
      </w:r>
      <w:r>
        <w:rPr>
          <w:rFonts w:asciiTheme="minorHAnsi" w:hAnsiTheme="minorHAnsi"/>
          <w:sz w:val="18"/>
          <w:szCs w:val="18"/>
        </w:rPr>
        <w:t>ese Terms and Conditions</w:t>
      </w:r>
      <w:r w:rsidRPr="00497C4D">
        <w:rPr>
          <w:rFonts w:asciiTheme="minorHAnsi" w:hAnsiTheme="minorHAnsi"/>
          <w:sz w:val="18"/>
          <w:szCs w:val="18"/>
        </w:rPr>
        <w:t>.</w:t>
      </w:r>
    </w:p>
    <w:p w14:paraId="0FEFAF0D" w14:textId="77777777" w:rsidR="00CD0F29" w:rsidRPr="009564D6" w:rsidRDefault="00CD0F29" w:rsidP="00CD0F29">
      <w:pPr>
        <w:pStyle w:val="ListParagraph"/>
        <w:numPr>
          <w:ilvl w:val="1"/>
          <w:numId w:val="7"/>
        </w:numPr>
        <w:spacing w:beforeLines="36" w:before="86" w:afterLines="36" w:after="86"/>
        <w:ind w:left="426" w:right="11" w:hanging="426"/>
        <w:jc w:val="both"/>
        <w:rPr>
          <w:rFonts w:asciiTheme="minorHAnsi" w:hAnsiTheme="minorHAnsi"/>
          <w:sz w:val="18"/>
          <w:szCs w:val="18"/>
        </w:rPr>
      </w:pPr>
      <w:r w:rsidRPr="009564D6">
        <w:rPr>
          <w:rFonts w:asciiTheme="minorHAnsi" w:hAnsiTheme="minorHAnsi"/>
          <w:sz w:val="18"/>
          <w:szCs w:val="18"/>
        </w:rPr>
        <w:t>Clause headings are inserted for convenience only and shall not affect the construction</w:t>
      </w:r>
      <w:r w:rsidRPr="009564D6">
        <w:rPr>
          <w:rFonts w:asciiTheme="minorHAnsi" w:hAnsiTheme="minorHAnsi"/>
          <w:spacing w:val="-6"/>
          <w:sz w:val="18"/>
          <w:szCs w:val="18"/>
        </w:rPr>
        <w:t xml:space="preserve"> </w:t>
      </w:r>
      <w:r w:rsidRPr="009564D6">
        <w:rPr>
          <w:rFonts w:asciiTheme="minorHAnsi" w:hAnsiTheme="minorHAnsi"/>
          <w:sz w:val="18"/>
          <w:szCs w:val="18"/>
        </w:rPr>
        <w:t>or</w:t>
      </w:r>
      <w:r w:rsidRPr="009564D6">
        <w:rPr>
          <w:rFonts w:asciiTheme="minorHAnsi" w:hAnsiTheme="minorHAnsi"/>
          <w:spacing w:val="-5"/>
          <w:sz w:val="18"/>
          <w:szCs w:val="18"/>
        </w:rPr>
        <w:t xml:space="preserve"> </w:t>
      </w:r>
      <w:r w:rsidRPr="009564D6">
        <w:rPr>
          <w:rFonts w:asciiTheme="minorHAnsi" w:hAnsiTheme="minorHAnsi"/>
          <w:sz w:val="18"/>
          <w:szCs w:val="18"/>
        </w:rPr>
        <w:t>interpretation</w:t>
      </w:r>
      <w:r w:rsidRPr="009564D6">
        <w:rPr>
          <w:rFonts w:asciiTheme="minorHAnsi" w:hAnsiTheme="minorHAnsi"/>
          <w:spacing w:val="-3"/>
          <w:sz w:val="18"/>
          <w:szCs w:val="18"/>
        </w:rPr>
        <w:t xml:space="preserve"> </w:t>
      </w:r>
      <w:r w:rsidRPr="009564D6">
        <w:rPr>
          <w:rFonts w:asciiTheme="minorHAnsi" w:hAnsiTheme="minorHAnsi"/>
          <w:sz w:val="18"/>
          <w:szCs w:val="18"/>
        </w:rPr>
        <w:t>of</w:t>
      </w:r>
      <w:r w:rsidRPr="009564D6">
        <w:rPr>
          <w:rFonts w:asciiTheme="minorHAnsi" w:hAnsiTheme="minorHAnsi"/>
          <w:spacing w:val="-5"/>
          <w:sz w:val="18"/>
          <w:szCs w:val="18"/>
        </w:rPr>
        <w:t xml:space="preserve"> </w:t>
      </w:r>
      <w:r w:rsidRPr="00497C4D">
        <w:rPr>
          <w:rFonts w:asciiTheme="minorHAnsi" w:hAnsiTheme="minorHAnsi"/>
          <w:sz w:val="18"/>
          <w:szCs w:val="18"/>
        </w:rPr>
        <w:t>th</w:t>
      </w:r>
      <w:r>
        <w:rPr>
          <w:rFonts w:asciiTheme="minorHAnsi" w:hAnsiTheme="minorHAnsi"/>
          <w:sz w:val="18"/>
          <w:szCs w:val="18"/>
        </w:rPr>
        <w:t>ese Terms and Conditions</w:t>
      </w:r>
      <w:r w:rsidRPr="009564D6">
        <w:rPr>
          <w:rFonts w:asciiTheme="minorHAnsi" w:hAnsiTheme="minorHAnsi"/>
          <w:sz w:val="18"/>
          <w:szCs w:val="18"/>
        </w:rPr>
        <w:t>.</w:t>
      </w:r>
    </w:p>
    <w:p w14:paraId="791B35D3" w14:textId="77777777" w:rsidR="00CD0F29" w:rsidRPr="009564D6" w:rsidRDefault="00CD0F29" w:rsidP="00CD0F29">
      <w:pPr>
        <w:pStyle w:val="ListParagraph"/>
        <w:numPr>
          <w:ilvl w:val="1"/>
          <w:numId w:val="7"/>
        </w:numPr>
        <w:spacing w:beforeLines="36" w:before="86" w:afterLines="36" w:after="86"/>
        <w:ind w:left="426" w:right="11" w:hanging="426"/>
        <w:jc w:val="both"/>
        <w:rPr>
          <w:rFonts w:asciiTheme="minorHAnsi" w:eastAsia="Arial" w:hAnsiTheme="minorHAnsi" w:cs="Arial"/>
          <w:sz w:val="18"/>
          <w:szCs w:val="18"/>
        </w:rPr>
      </w:pPr>
      <w:r w:rsidRPr="009564D6">
        <w:rPr>
          <w:rFonts w:asciiTheme="minorHAnsi" w:hAnsiTheme="minorHAnsi"/>
          <w:bCs/>
          <w:sz w:val="18"/>
          <w:szCs w:val="18"/>
        </w:rPr>
        <w:t>Where context requires, the singular shall include the plural and vice versa and any gender includes the other gender.</w:t>
      </w:r>
    </w:p>
    <w:p w14:paraId="23ECD105" w14:textId="77777777" w:rsidR="00CD0F29" w:rsidRPr="00E96EE9" w:rsidRDefault="00CD0F29" w:rsidP="00CD0F29">
      <w:pPr>
        <w:pStyle w:val="ListParagraph"/>
        <w:numPr>
          <w:ilvl w:val="1"/>
          <w:numId w:val="7"/>
        </w:numPr>
        <w:spacing w:beforeLines="36" w:before="86" w:afterLines="36" w:after="86"/>
        <w:ind w:left="426" w:right="11" w:hanging="426"/>
        <w:jc w:val="both"/>
        <w:rPr>
          <w:rFonts w:asciiTheme="minorHAnsi" w:eastAsia="Arial" w:hAnsiTheme="minorHAnsi" w:cs="Arial"/>
          <w:sz w:val="18"/>
          <w:szCs w:val="18"/>
        </w:rPr>
      </w:pPr>
      <w:r w:rsidRPr="009564D6">
        <w:rPr>
          <w:rFonts w:asciiTheme="minorHAnsi" w:hAnsiTheme="minorHAnsi"/>
          <w:sz w:val="18"/>
          <w:szCs w:val="18"/>
        </w:rPr>
        <w:t xml:space="preserve"> Any reference to any statute or statutory provision will (unless the context otherwise </w:t>
      </w:r>
      <w:r>
        <w:rPr>
          <w:rFonts w:asciiTheme="minorHAnsi" w:hAnsiTheme="minorHAnsi"/>
          <w:sz w:val="18"/>
          <w:szCs w:val="18"/>
        </w:rPr>
        <w:t xml:space="preserve">requires) be constructed as a </w:t>
      </w:r>
      <w:r w:rsidRPr="009564D6">
        <w:rPr>
          <w:rFonts w:asciiTheme="minorHAnsi" w:hAnsiTheme="minorHAnsi"/>
          <w:sz w:val="18"/>
          <w:szCs w:val="18"/>
        </w:rPr>
        <w:t>reference to that statutory provision as may be amended, consolidated,</w:t>
      </w:r>
      <w:r w:rsidRPr="009564D6">
        <w:rPr>
          <w:rFonts w:asciiTheme="minorHAnsi" w:hAnsiTheme="minorHAnsi"/>
          <w:spacing w:val="-6"/>
          <w:sz w:val="18"/>
          <w:szCs w:val="18"/>
        </w:rPr>
        <w:t xml:space="preserve"> </w:t>
      </w:r>
      <w:r w:rsidRPr="009564D6">
        <w:rPr>
          <w:rFonts w:asciiTheme="minorHAnsi" w:hAnsiTheme="minorHAnsi"/>
          <w:sz w:val="18"/>
          <w:szCs w:val="18"/>
        </w:rPr>
        <w:t>modified,</w:t>
      </w:r>
      <w:r w:rsidRPr="009564D6">
        <w:rPr>
          <w:rFonts w:asciiTheme="minorHAnsi" w:hAnsiTheme="minorHAnsi"/>
          <w:spacing w:val="-1"/>
          <w:sz w:val="18"/>
          <w:szCs w:val="18"/>
        </w:rPr>
        <w:t xml:space="preserve"> </w:t>
      </w:r>
      <w:r w:rsidRPr="009564D6">
        <w:rPr>
          <w:rFonts w:asciiTheme="minorHAnsi" w:hAnsiTheme="minorHAnsi"/>
          <w:sz w:val="18"/>
          <w:szCs w:val="18"/>
        </w:rPr>
        <w:t>extended,</w:t>
      </w:r>
      <w:r w:rsidRPr="009564D6">
        <w:rPr>
          <w:rFonts w:asciiTheme="minorHAnsi" w:hAnsiTheme="minorHAnsi"/>
          <w:spacing w:val="-1"/>
          <w:sz w:val="18"/>
          <w:szCs w:val="18"/>
        </w:rPr>
        <w:t xml:space="preserve"> </w:t>
      </w:r>
      <w:r w:rsidRPr="009564D6">
        <w:rPr>
          <w:rFonts w:asciiTheme="minorHAnsi" w:hAnsiTheme="minorHAnsi"/>
          <w:sz w:val="18"/>
          <w:szCs w:val="18"/>
        </w:rPr>
        <w:t>re-enacted</w:t>
      </w:r>
      <w:r w:rsidRPr="009564D6">
        <w:rPr>
          <w:rFonts w:asciiTheme="minorHAnsi" w:hAnsiTheme="minorHAnsi"/>
          <w:spacing w:val="-2"/>
          <w:sz w:val="18"/>
          <w:szCs w:val="18"/>
        </w:rPr>
        <w:t xml:space="preserve"> </w:t>
      </w:r>
      <w:r w:rsidRPr="009564D6">
        <w:rPr>
          <w:rFonts w:asciiTheme="minorHAnsi" w:hAnsiTheme="minorHAnsi"/>
          <w:sz w:val="18"/>
          <w:szCs w:val="18"/>
        </w:rPr>
        <w:t>or</w:t>
      </w:r>
      <w:r w:rsidRPr="009564D6">
        <w:rPr>
          <w:rFonts w:asciiTheme="minorHAnsi" w:hAnsiTheme="minorHAnsi"/>
          <w:spacing w:val="-4"/>
          <w:sz w:val="18"/>
          <w:szCs w:val="18"/>
        </w:rPr>
        <w:t xml:space="preserve"> </w:t>
      </w:r>
      <w:r w:rsidRPr="009564D6">
        <w:rPr>
          <w:rFonts w:asciiTheme="minorHAnsi" w:hAnsiTheme="minorHAnsi"/>
          <w:sz w:val="18"/>
          <w:szCs w:val="18"/>
        </w:rPr>
        <w:t>replaced</w:t>
      </w:r>
      <w:r w:rsidRPr="009564D6">
        <w:rPr>
          <w:rFonts w:asciiTheme="minorHAnsi" w:hAnsiTheme="minorHAnsi"/>
          <w:spacing w:val="-5"/>
          <w:sz w:val="18"/>
          <w:szCs w:val="18"/>
        </w:rPr>
        <w:t xml:space="preserve"> </w:t>
      </w:r>
      <w:r w:rsidRPr="009564D6">
        <w:rPr>
          <w:rFonts w:asciiTheme="minorHAnsi" w:hAnsiTheme="minorHAnsi"/>
          <w:sz w:val="18"/>
          <w:szCs w:val="18"/>
        </w:rPr>
        <w:t>from</w:t>
      </w:r>
      <w:r w:rsidRPr="009564D6">
        <w:rPr>
          <w:rFonts w:asciiTheme="minorHAnsi" w:hAnsiTheme="minorHAnsi"/>
          <w:spacing w:val="-4"/>
          <w:sz w:val="18"/>
          <w:szCs w:val="18"/>
        </w:rPr>
        <w:t xml:space="preserve"> </w:t>
      </w:r>
      <w:r w:rsidRPr="009564D6">
        <w:rPr>
          <w:rFonts w:asciiTheme="minorHAnsi" w:hAnsiTheme="minorHAnsi"/>
          <w:sz w:val="18"/>
          <w:szCs w:val="18"/>
        </w:rPr>
        <w:t>time</w:t>
      </w:r>
      <w:r w:rsidRPr="009564D6">
        <w:rPr>
          <w:rFonts w:asciiTheme="minorHAnsi" w:hAnsiTheme="minorHAnsi"/>
          <w:spacing w:val="-6"/>
          <w:sz w:val="18"/>
          <w:szCs w:val="18"/>
        </w:rPr>
        <w:t xml:space="preserve"> </w:t>
      </w:r>
      <w:r w:rsidRPr="009564D6">
        <w:rPr>
          <w:rFonts w:asciiTheme="minorHAnsi" w:hAnsiTheme="minorHAnsi"/>
          <w:sz w:val="18"/>
          <w:szCs w:val="18"/>
        </w:rPr>
        <w:t>to</w:t>
      </w:r>
      <w:r w:rsidRPr="009564D6">
        <w:rPr>
          <w:rFonts w:asciiTheme="minorHAnsi" w:hAnsiTheme="minorHAnsi"/>
          <w:spacing w:val="-5"/>
          <w:sz w:val="18"/>
          <w:szCs w:val="18"/>
        </w:rPr>
        <w:t xml:space="preserve"> </w:t>
      </w:r>
      <w:r w:rsidRPr="009564D6">
        <w:rPr>
          <w:rFonts w:asciiTheme="minorHAnsi" w:hAnsiTheme="minorHAnsi"/>
          <w:sz w:val="18"/>
          <w:szCs w:val="18"/>
        </w:rPr>
        <w:t>time.</w:t>
      </w:r>
    </w:p>
    <w:p w14:paraId="4F1B7FE9" w14:textId="77777777" w:rsidR="00CD0F29" w:rsidRPr="00E96EE9" w:rsidRDefault="00CD0F29" w:rsidP="00CD0F29">
      <w:pPr>
        <w:pStyle w:val="ListParagraph"/>
        <w:numPr>
          <w:ilvl w:val="1"/>
          <w:numId w:val="7"/>
        </w:numPr>
        <w:spacing w:beforeLines="36" w:before="86" w:afterLines="36" w:after="86"/>
        <w:ind w:left="426" w:right="11" w:hanging="426"/>
        <w:jc w:val="both"/>
        <w:rPr>
          <w:rFonts w:asciiTheme="minorHAnsi" w:hAnsiTheme="minorHAnsi"/>
          <w:sz w:val="18"/>
          <w:szCs w:val="18"/>
        </w:rPr>
      </w:pPr>
      <w:bookmarkStart w:id="3" w:name="a743605"/>
      <w:r w:rsidRPr="00E96EE9">
        <w:rPr>
          <w:rFonts w:asciiTheme="minorHAnsi" w:hAnsiTheme="minorHAnsi"/>
          <w:sz w:val="18"/>
          <w:szCs w:val="18"/>
        </w:rPr>
        <w:t xml:space="preserve">Any words following the terms </w:t>
      </w:r>
      <w:r>
        <w:rPr>
          <w:rFonts w:asciiTheme="minorHAnsi" w:hAnsiTheme="minorHAnsi"/>
          <w:sz w:val="18"/>
          <w:szCs w:val="18"/>
        </w:rPr>
        <w:t>“</w:t>
      </w:r>
      <w:r w:rsidRPr="00E96EE9">
        <w:rPr>
          <w:rFonts w:asciiTheme="minorHAnsi" w:hAnsiTheme="minorHAnsi"/>
          <w:sz w:val="18"/>
          <w:szCs w:val="18"/>
        </w:rPr>
        <w:t>including</w:t>
      </w:r>
      <w:r>
        <w:rPr>
          <w:rFonts w:asciiTheme="minorHAnsi" w:hAnsiTheme="minorHAnsi"/>
          <w:sz w:val="18"/>
          <w:szCs w:val="18"/>
        </w:rPr>
        <w:t>”</w:t>
      </w:r>
      <w:r w:rsidRPr="00E96EE9">
        <w:rPr>
          <w:rFonts w:asciiTheme="minorHAnsi" w:hAnsiTheme="minorHAnsi"/>
          <w:sz w:val="18"/>
          <w:szCs w:val="18"/>
        </w:rPr>
        <w:t xml:space="preserve">, </w:t>
      </w:r>
      <w:r>
        <w:rPr>
          <w:rFonts w:asciiTheme="minorHAnsi" w:hAnsiTheme="minorHAnsi"/>
          <w:sz w:val="18"/>
          <w:szCs w:val="18"/>
        </w:rPr>
        <w:t>“</w:t>
      </w:r>
      <w:r w:rsidRPr="00E96EE9">
        <w:rPr>
          <w:rFonts w:asciiTheme="minorHAnsi" w:hAnsiTheme="minorHAnsi"/>
          <w:sz w:val="18"/>
          <w:szCs w:val="18"/>
        </w:rPr>
        <w:t>include</w:t>
      </w:r>
      <w:r>
        <w:rPr>
          <w:rFonts w:asciiTheme="minorHAnsi" w:hAnsiTheme="minorHAnsi"/>
          <w:sz w:val="18"/>
          <w:szCs w:val="18"/>
        </w:rPr>
        <w:t>”</w:t>
      </w:r>
      <w:r w:rsidRPr="00E96EE9">
        <w:rPr>
          <w:rFonts w:asciiTheme="minorHAnsi" w:hAnsiTheme="minorHAnsi"/>
          <w:sz w:val="18"/>
          <w:szCs w:val="18"/>
        </w:rPr>
        <w:t xml:space="preserve">, </w:t>
      </w:r>
      <w:r>
        <w:rPr>
          <w:rFonts w:asciiTheme="minorHAnsi" w:hAnsiTheme="minorHAnsi"/>
          <w:sz w:val="18"/>
          <w:szCs w:val="18"/>
        </w:rPr>
        <w:t>“</w:t>
      </w:r>
      <w:r w:rsidRPr="00E96EE9">
        <w:rPr>
          <w:rFonts w:asciiTheme="minorHAnsi" w:hAnsiTheme="minorHAnsi"/>
          <w:sz w:val="18"/>
          <w:szCs w:val="18"/>
        </w:rPr>
        <w:t>in particular</w:t>
      </w:r>
      <w:r>
        <w:rPr>
          <w:rFonts w:asciiTheme="minorHAnsi" w:hAnsiTheme="minorHAnsi"/>
          <w:sz w:val="18"/>
          <w:szCs w:val="18"/>
        </w:rPr>
        <w:t>”</w:t>
      </w:r>
      <w:r w:rsidRPr="00E96EE9">
        <w:rPr>
          <w:rFonts w:asciiTheme="minorHAnsi" w:hAnsiTheme="minorHAnsi"/>
          <w:sz w:val="18"/>
          <w:szCs w:val="18"/>
        </w:rPr>
        <w:t xml:space="preserve">, </w:t>
      </w:r>
      <w:r>
        <w:rPr>
          <w:rFonts w:asciiTheme="minorHAnsi" w:hAnsiTheme="minorHAnsi"/>
          <w:sz w:val="18"/>
          <w:szCs w:val="18"/>
        </w:rPr>
        <w:t>“</w:t>
      </w:r>
      <w:r w:rsidRPr="00E96EE9">
        <w:rPr>
          <w:rFonts w:asciiTheme="minorHAnsi" w:hAnsiTheme="minorHAnsi"/>
          <w:sz w:val="18"/>
          <w:szCs w:val="18"/>
        </w:rPr>
        <w:t>for example</w:t>
      </w:r>
      <w:r>
        <w:rPr>
          <w:rFonts w:asciiTheme="minorHAnsi" w:hAnsiTheme="minorHAnsi"/>
          <w:sz w:val="18"/>
          <w:szCs w:val="18"/>
        </w:rPr>
        <w:t>”</w:t>
      </w:r>
      <w:r w:rsidRPr="00E96EE9">
        <w:rPr>
          <w:rFonts w:asciiTheme="minorHAnsi" w:hAnsiTheme="minorHAnsi"/>
          <w:sz w:val="18"/>
          <w:szCs w:val="18"/>
        </w:rPr>
        <w:t xml:space="preserve"> or any similar expression shall be construed as illustrative and shall not limit the sense of the words, description, definition, phrase or term preceding those terms.</w:t>
      </w:r>
      <w:bookmarkEnd w:id="3"/>
    </w:p>
    <w:p w14:paraId="6D06F857" w14:textId="77777777" w:rsidR="00CD0F29" w:rsidRPr="00312AB7" w:rsidRDefault="00CD0F29" w:rsidP="00CD0F29">
      <w:pPr>
        <w:pStyle w:val="ListParagraph"/>
        <w:numPr>
          <w:ilvl w:val="0"/>
          <w:numId w:val="7"/>
        </w:numPr>
        <w:tabs>
          <w:tab w:val="left" w:pos="426"/>
        </w:tabs>
        <w:spacing w:beforeLines="36" w:before="86" w:afterLines="36" w:after="86"/>
        <w:ind w:left="426" w:right="11" w:hanging="426"/>
        <w:rPr>
          <w:rFonts w:asciiTheme="minorHAnsi" w:hAnsiTheme="minorHAnsi"/>
          <w:b/>
          <w:bCs/>
          <w:sz w:val="18"/>
          <w:szCs w:val="18"/>
        </w:rPr>
      </w:pPr>
      <w:r>
        <w:rPr>
          <w:rFonts w:asciiTheme="minorHAnsi" w:hAnsiTheme="minorHAnsi"/>
          <w:b/>
          <w:sz w:val="18"/>
          <w:szCs w:val="18"/>
        </w:rPr>
        <w:t>Duration</w:t>
      </w:r>
    </w:p>
    <w:p w14:paraId="3F72149F" w14:textId="77777777" w:rsidR="00CD0F29" w:rsidRDefault="00CD0F29" w:rsidP="00CD0F29">
      <w:pPr>
        <w:pStyle w:val="ListParagraph"/>
        <w:numPr>
          <w:ilvl w:val="1"/>
          <w:numId w:val="7"/>
        </w:numPr>
        <w:spacing w:beforeLines="36" w:before="86" w:afterLines="36" w:after="86"/>
        <w:ind w:left="426" w:right="11" w:hanging="426"/>
        <w:jc w:val="both"/>
        <w:rPr>
          <w:rFonts w:asciiTheme="minorHAnsi" w:hAnsiTheme="minorHAnsi"/>
          <w:sz w:val="18"/>
          <w:szCs w:val="18"/>
        </w:rPr>
      </w:pPr>
      <w:bookmarkStart w:id="4" w:name="_Ref506137125"/>
      <w:r>
        <w:rPr>
          <w:rFonts w:asciiTheme="minorHAnsi" w:hAnsiTheme="minorHAnsi"/>
          <w:sz w:val="18"/>
          <w:szCs w:val="18"/>
        </w:rPr>
        <w:t>The</w:t>
      </w:r>
      <w:r w:rsidRPr="00497C4D">
        <w:rPr>
          <w:rFonts w:asciiTheme="minorHAnsi" w:hAnsiTheme="minorHAnsi"/>
          <w:sz w:val="18"/>
          <w:szCs w:val="18"/>
        </w:rPr>
        <w:t xml:space="preserve"> Agreement</w:t>
      </w:r>
      <w:r>
        <w:rPr>
          <w:rFonts w:asciiTheme="minorHAnsi" w:hAnsiTheme="minorHAnsi"/>
          <w:sz w:val="18"/>
          <w:szCs w:val="18"/>
        </w:rPr>
        <w:t xml:space="preserve"> shall commence on the Commencement Date.  Unless terminated in accordance with its terms, this Agreement shall continue for the Initial Term and shall automatically continue for successive one year periods  (“</w:t>
      </w:r>
      <w:r w:rsidRPr="00B639B0">
        <w:rPr>
          <w:rFonts w:asciiTheme="minorHAnsi" w:hAnsiTheme="minorHAnsi"/>
          <w:b/>
          <w:sz w:val="18"/>
          <w:szCs w:val="18"/>
        </w:rPr>
        <w:t>Extended Term</w:t>
      </w:r>
      <w:r w:rsidRPr="00B639B0">
        <w:rPr>
          <w:rFonts w:asciiTheme="minorHAnsi" w:hAnsiTheme="minorHAnsi"/>
          <w:sz w:val="18"/>
          <w:szCs w:val="18"/>
        </w:rPr>
        <w:t>”</w:t>
      </w:r>
      <w:r>
        <w:rPr>
          <w:rFonts w:asciiTheme="minorHAnsi" w:hAnsiTheme="minorHAnsi"/>
          <w:sz w:val="18"/>
          <w:szCs w:val="18"/>
        </w:rPr>
        <w:t>) at the end of the Initial Term and at the end of each Extended Term.</w:t>
      </w:r>
      <w:bookmarkStart w:id="5" w:name="_Ref505952821"/>
      <w:bookmarkEnd w:id="4"/>
    </w:p>
    <w:p w14:paraId="168DEAB6" w14:textId="77777777" w:rsidR="00CD0F29" w:rsidRDefault="00CD0F29" w:rsidP="00CD0F29">
      <w:pPr>
        <w:pStyle w:val="ListParagraph"/>
        <w:numPr>
          <w:ilvl w:val="1"/>
          <w:numId w:val="7"/>
        </w:numPr>
        <w:spacing w:beforeLines="36" w:before="86" w:afterLines="36" w:after="86"/>
        <w:ind w:left="426" w:right="11" w:hanging="426"/>
        <w:jc w:val="both"/>
        <w:rPr>
          <w:rFonts w:asciiTheme="minorHAnsi" w:hAnsiTheme="minorHAnsi"/>
          <w:sz w:val="18"/>
          <w:szCs w:val="18"/>
        </w:rPr>
      </w:pPr>
      <w:r w:rsidRPr="008E094A">
        <w:rPr>
          <w:rFonts w:asciiTheme="minorHAnsi" w:hAnsiTheme="minorHAnsi"/>
          <w:sz w:val="18"/>
          <w:szCs w:val="18"/>
        </w:rPr>
        <w:t>A party may give written notice to the other party, not later than</w:t>
      </w:r>
      <w:r>
        <w:rPr>
          <w:rFonts w:asciiTheme="minorHAnsi" w:hAnsiTheme="minorHAnsi"/>
          <w:sz w:val="18"/>
          <w:szCs w:val="18"/>
        </w:rPr>
        <w:t xml:space="preserve"> 3 months </w:t>
      </w:r>
      <w:r w:rsidRPr="008E094A">
        <w:rPr>
          <w:rFonts w:asciiTheme="minorHAnsi" w:hAnsiTheme="minorHAnsi"/>
          <w:sz w:val="18"/>
          <w:szCs w:val="18"/>
        </w:rPr>
        <w:t xml:space="preserve"> days before the end of the Initial Term or the relevant Extended Term, to terminate this </w:t>
      </w:r>
      <w:r>
        <w:rPr>
          <w:rFonts w:asciiTheme="minorHAnsi" w:hAnsiTheme="minorHAnsi"/>
          <w:sz w:val="18"/>
          <w:szCs w:val="18"/>
        </w:rPr>
        <w:t>A</w:t>
      </w:r>
      <w:r w:rsidRPr="008E094A">
        <w:rPr>
          <w:rFonts w:asciiTheme="minorHAnsi" w:hAnsiTheme="minorHAnsi"/>
          <w:sz w:val="18"/>
          <w:szCs w:val="18"/>
        </w:rPr>
        <w:t>greement at the end of the Initial Term or the relevant Extended Term, as the case may be</w:t>
      </w:r>
      <w:r>
        <w:rPr>
          <w:rFonts w:asciiTheme="minorHAnsi" w:hAnsiTheme="minorHAnsi"/>
          <w:sz w:val="18"/>
          <w:szCs w:val="18"/>
        </w:rPr>
        <w:t>.</w:t>
      </w:r>
    </w:p>
    <w:bookmarkEnd w:id="5"/>
    <w:p w14:paraId="5D71FE83" w14:textId="77777777" w:rsidR="00CD0F29" w:rsidRDefault="00CD0F29" w:rsidP="00CD0F29">
      <w:pPr>
        <w:pStyle w:val="ListParagraph"/>
        <w:numPr>
          <w:ilvl w:val="0"/>
          <w:numId w:val="7"/>
        </w:numPr>
        <w:tabs>
          <w:tab w:val="left" w:pos="426"/>
        </w:tabs>
        <w:spacing w:beforeLines="36" w:before="86" w:afterLines="36" w:after="86"/>
        <w:ind w:left="0" w:right="11" w:firstLine="0"/>
        <w:rPr>
          <w:rFonts w:asciiTheme="minorHAnsi" w:hAnsiTheme="minorHAnsi"/>
          <w:b/>
          <w:sz w:val="18"/>
          <w:szCs w:val="18"/>
        </w:rPr>
      </w:pPr>
      <w:r>
        <w:rPr>
          <w:rFonts w:asciiTheme="minorHAnsi" w:hAnsiTheme="minorHAnsi"/>
          <w:b/>
          <w:sz w:val="18"/>
          <w:szCs w:val="18"/>
        </w:rPr>
        <w:t>Installation</w:t>
      </w:r>
    </w:p>
    <w:p w14:paraId="793DE2D8" w14:textId="77777777" w:rsidR="00CD0F29" w:rsidRPr="009D1946" w:rsidRDefault="00CD0F29" w:rsidP="00CD0F29">
      <w:pPr>
        <w:tabs>
          <w:tab w:val="left" w:pos="426"/>
        </w:tabs>
        <w:spacing w:beforeLines="36" w:before="86" w:afterLines="36" w:after="86"/>
        <w:ind w:right="11"/>
        <w:rPr>
          <w:rFonts w:asciiTheme="minorHAnsi" w:hAnsiTheme="minorHAnsi"/>
          <w:sz w:val="18"/>
          <w:szCs w:val="18"/>
        </w:rPr>
      </w:pPr>
      <w:r>
        <w:rPr>
          <w:rFonts w:asciiTheme="minorHAnsi" w:hAnsiTheme="minorHAnsi"/>
          <w:b/>
          <w:sz w:val="18"/>
          <w:szCs w:val="18"/>
        </w:rPr>
        <w:tab/>
      </w:r>
      <w:r w:rsidRPr="009D1946">
        <w:rPr>
          <w:rFonts w:asciiTheme="minorHAnsi" w:hAnsiTheme="minorHAnsi"/>
          <w:sz w:val="18"/>
          <w:szCs w:val="18"/>
        </w:rPr>
        <w:t>Where Installation is being provided:</w:t>
      </w:r>
    </w:p>
    <w:p w14:paraId="563470F4" w14:textId="77777777" w:rsidR="00CD0F29" w:rsidRPr="009D1946" w:rsidRDefault="00CD0F29" w:rsidP="00CD0F29">
      <w:pPr>
        <w:pStyle w:val="ListParagraph"/>
        <w:numPr>
          <w:ilvl w:val="1"/>
          <w:numId w:val="7"/>
        </w:numPr>
        <w:spacing w:beforeLines="36" w:before="86" w:afterLines="36" w:after="86"/>
        <w:ind w:left="426" w:right="11" w:hanging="426"/>
        <w:jc w:val="both"/>
        <w:rPr>
          <w:rFonts w:asciiTheme="minorHAnsi" w:hAnsiTheme="minorHAnsi"/>
          <w:sz w:val="18"/>
          <w:szCs w:val="18"/>
        </w:rPr>
      </w:pPr>
      <w:bookmarkStart w:id="6" w:name="_Hlk52347896"/>
      <w:r w:rsidRPr="009D1946">
        <w:rPr>
          <w:rFonts w:asciiTheme="minorHAnsi" w:hAnsiTheme="minorHAnsi"/>
          <w:sz w:val="18"/>
          <w:szCs w:val="18"/>
        </w:rPr>
        <w:t>Facilities necessary for Installation and receipt of Services</w:t>
      </w:r>
    </w:p>
    <w:p w14:paraId="34DE1D7A" w14:textId="77777777" w:rsidR="00CD0F29" w:rsidRDefault="00CD0F29" w:rsidP="00CD0F29">
      <w:pPr>
        <w:pStyle w:val="ListParagraph"/>
        <w:numPr>
          <w:ilvl w:val="2"/>
          <w:numId w:val="7"/>
        </w:numPr>
        <w:spacing w:beforeLines="36" w:before="86" w:afterLines="36" w:after="86"/>
        <w:ind w:left="993" w:right="11" w:hanging="567"/>
        <w:jc w:val="both"/>
        <w:rPr>
          <w:rFonts w:asciiTheme="minorHAnsi" w:hAnsiTheme="minorHAnsi"/>
          <w:sz w:val="18"/>
          <w:szCs w:val="18"/>
        </w:rPr>
      </w:pPr>
      <w:bookmarkStart w:id="7" w:name="_Hlk52348069"/>
      <w:bookmarkEnd w:id="6"/>
      <w:r w:rsidRPr="00946595">
        <w:rPr>
          <w:rFonts w:asciiTheme="minorHAnsi" w:hAnsiTheme="minorHAnsi"/>
          <w:sz w:val="18"/>
          <w:szCs w:val="18"/>
        </w:rPr>
        <w:t xml:space="preserve">The Customer shall provide to the Company every reasonable facility and assistance </w:t>
      </w:r>
      <w:r w:rsidRPr="00946595">
        <w:rPr>
          <w:rFonts w:asciiTheme="minorHAnsi" w:hAnsiTheme="minorHAnsi" w:cs="Arial"/>
          <w:sz w:val="18"/>
          <w:szCs w:val="18"/>
        </w:rPr>
        <w:t xml:space="preserve">which the Company shall require to enable it to carry out the Installation at the </w:t>
      </w:r>
      <w:r w:rsidRPr="00946595">
        <w:rPr>
          <w:rFonts w:asciiTheme="minorHAnsi" w:hAnsiTheme="minorHAnsi"/>
          <w:sz w:val="18"/>
          <w:szCs w:val="18"/>
        </w:rPr>
        <w:t xml:space="preserve">Premises and no goods or objects shall be placed or permitted in such a position or </w:t>
      </w:r>
      <w:r w:rsidRPr="00946595">
        <w:rPr>
          <w:rFonts w:asciiTheme="minorHAnsi" w:hAnsiTheme="minorHAnsi" w:cs="Arial"/>
          <w:sz w:val="18"/>
          <w:szCs w:val="18"/>
        </w:rPr>
        <w:t xml:space="preserve">positions so as to obstruct or hinder the Company or its staff in carrying out the </w:t>
      </w:r>
      <w:r w:rsidRPr="00946595">
        <w:rPr>
          <w:rFonts w:asciiTheme="minorHAnsi" w:hAnsiTheme="minorHAnsi"/>
          <w:sz w:val="18"/>
          <w:szCs w:val="18"/>
        </w:rPr>
        <w:t xml:space="preserve">Installation.  The Customer shall provide any electricity </w:t>
      </w:r>
      <w:r>
        <w:rPr>
          <w:rFonts w:asciiTheme="minorHAnsi" w:hAnsiTheme="minorHAnsi"/>
          <w:sz w:val="18"/>
          <w:szCs w:val="18"/>
        </w:rPr>
        <w:t xml:space="preserve">or telecommunications </w:t>
      </w:r>
      <w:r w:rsidRPr="00946595">
        <w:rPr>
          <w:rFonts w:asciiTheme="minorHAnsi" w:hAnsiTheme="minorHAnsi"/>
          <w:sz w:val="18"/>
          <w:szCs w:val="18"/>
        </w:rPr>
        <w:t xml:space="preserve">supply necessary for the </w:t>
      </w:r>
      <w:r>
        <w:rPr>
          <w:rFonts w:asciiTheme="minorHAnsi" w:hAnsiTheme="minorHAnsi"/>
          <w:sz w:val="18"/>
          <w:szCs w:val="18"/>
        </w:rPr>
        <w:t>performance</w:t>
      </w:r>
      <w:r w:rsidRPr="00946595">
        <w:rPr>
          <w:rFonts w:asciiTheme="minorHAnsi" w:hAnsiTheme="minorHAnsi"/>
          <w:sz w:val="18"/>
          <w:szCs w:val="18"/>
        </w:rPr>
        <w:t xml:space="preserve"> of the Installation</w:t>
      </w:r>
      <w:bookmarkEnd w:id="7"/>
      <w:r w:rsidRPr="00946595">
        <w:rPr>
          <w:rFonts w:asciiTheme="minorHAnsi" w:hAnsiTheme="minorHAnsi"/>
          <w:sz w:val="18"/>
          <w:szCs w:val="18"/>
        </w:rPr>
        <w:t>.</w:t>
      </w:r>
    </w:p>
    <w:p w14:paraId="481DAD2F" w14:textId="77777777" w:rsidR="00CD0F29" w:rsidRPr="00946595" w:rsidRDefault="00CD0F29" w:rsidP="00CD0F29">
      <w:pPr>
        <w:pStyle w:val="ListParagraph"/>
        <w:numPr>
          <w:ilvl w:val="2"/>
          <w:numId w:val="7"/>
        </w:numPr>
        <w:spacing w:beforeLines="36" w:before="86" w:afterLines="36" w:after="86"/>
        <w:ind w:left="993" w:right="11" w:hanging="567"/>
        <w:jc w:val="both"/>
        <w:rPr>
          <w:rFonts w:asciiTheme="minorHAnsi" w:hAnsiTheme="minorHAnsi"/>
          <w:sz w:val="18"/>
          <w:szCs w:val="18"/>
        </w:rPr>
      </w:pPr>
      <w:bookmarkStart w:id="8" w:name="a376768"/>
      <w:bookmarkStart w:id="9" w:name="_Hlk52348132"/>
      <w:r>
        <w:rPr>
          <w:rFonts w:asciiTheme="minorHAnsi" w:hAnsiTheme="minorHAnsi"/>
          <w:sz w:val="18"/>
          <w:szCs w:val="18"/>
        </w:rPr>
        <w:t xml:space="preserve">The Customer shall </w:t>
      </w:r>
      <w:r w:rsidRPr="00946595">
        <w:rPr>
          <w:rFonts w:asciiTheme="minorHAnsi" w:hAnsiTheme="minorHAnsi"/>
          <w:sz w:val="18"/>
          <w:szCs w:val="18"/>
        </w:rPr>
        <w:t xml:space="preserve">obtain and maintain all necessary licences, permissions and consents which may be required for the </w:t>
      </w:r>
      <w:r>
        <w:rPr>
          <w:rFonts w:asciiTheme="minorHAnsi" w:hAnsiTheme="minorHAnsi"/>
          <w:sz w:val="18"/>
          <w:szCs w:val="18"/>
        </w:rPr>
        <w:t xml:space="preserve">Installation or receipt of the </w:t>
      </w:r>
      <w:r w:rsidRPr="00946595">
        <w:rPr>
          <w:rFonts w:asciiTheme="minorHAnsi" w:hAnsiTheme="minorHAnsi"/>
          <w:sz w:val="18"/>
          <w:szCs w:val="18"/>
        </w:rPr>
        <w:t xml:space="preserve">Services before the date on which the </w:t>
      </w:r>
      <w:r>
        <w:rPr>
          <w:rFonts w:asciiTheme="minorHAnsi" w:hAnsiTheme="minorHAnsi"/>
          <w:sz w:val="18"/>
          <w:szCs w:val="18"/>
        </w:rPr>
        <w:t xml:space="preserve">Installation of the Equipment is to take place and/or the </w:t>
      </w:r>
      <w:r w:rsidRPr="00946595">
        <w:rPr>
          <w:rFonts w:asciiTheme="minorHAnsi" w:hAnsiTheme="minorHAnsi"/>
          <w:sz w:val="18"/>
          <w:szCs w:val="18"/>
        </w:rPr>
        <w:t>Services are to start</w:t>
      </w:r>
      <w:bookmarkEnd w:id="8"/>
      <w:r>
        <w:rPr>
          <w:rFonts w:asciiTheme="minorHAnsi" w:hAnsiTheme="minorHAnsi"/>
          <w:sz w:val="18"/>
          <w:szCs w:val="18"/>
        </w:rPr>
        <w:t>.</w:t>
      </w:r>
    </w:p>
    <w:bookmarkEnd w:id="9"/>
    <w:p w14:paraId="3589B213" w14:textId="77777777" w:rsidR="00CD0F29" w:rsidRPr="009D1946" w:rsidRDefault="00CD0F29" w:rsidP="00CD0F29">
      <w:pPr>
        <w:pStyle w:val="ListParagraph"/>
        <w:numPr>
          <w:ilvl w:val="1"/>
          <w:numId w:val="7"/>
        </w:numPr>
        <w:spacing w:beforeLines="36" w:before="86" w:afterLines="36" w:after="86"/>
        <w:ind w:left="426" w:right="11" w:hanging="426"/>
        <w:jc w:val="both"/>
        <w:rPr>
          <w:rFonts w:asciiTheme="minorHAnsi" w:hAnsiTheme="minorHAnsi"/>
          <w:sz w:val="18"/>
          <w:szCs w:val="18"/>
        </w:rPr>
      </w:pPr>
      <w:r w:rsidRPr="009D1946">
        <w:rPr>
          <w:rFonts w:asciiTheme="minorHAnsi" w:hAnsiTheme="minorHAnsi"/>
          <w:sz w:val="18"/>
          <w:szCs w:val="18"/>
        </w:rPr>
        <w:t>Installation of the Equipment by the Company</w:t>
      </w:r>
    </w:p>
    <w:p w14:paraId="7E81601C" w14:textId="77777777" w:rsidR="00CD0F29" w:rsidRDefault="00CD0F29" w:rsidP="00CD0F29">
      <w:pPr>
        <w:pStyle w:val="ListParagraph"/>
        <w:numPr>
          <w:ilvl w:val="2"/>
          <w:numId w:val="7"/>
        </w:numPr>
        <w:spacing w:beforeLines="36" w:before="86" w:afterLines="36" w:after="86"/>
        <w:ind w:left="993" w:right="11" w:hanging="567"/>
        <w:jc w:val="both"/>
        <w:rPr>
          <w:rFonts w:asciiTheme="minorHAnsi" w:hAnsiTheme="minorHAnsi"/>
          <w:sz w:val="18"/>
          <w:szCs w:val="18"/>
        </w:rPr>
      </w:pPr>
      <w:r w:rsidRPr="009D1946">
        <w:rPr>
          <w:rFonts w:asciiTheme="minorHAnsi" w:hAnsiTheme="minorHAnsi"/>
          <w:sz w:val="18"/>
          <w:szCs w:val="18"/>
        </w:rPr>
        <w:t>If a date for the Installation of the Equipment has not been included on the Front Sheet, the Company shall contact the Customer to arrange a mutually suitable time</w:t>
      </w:r>
      <w:r w:rsidRPr="00497C4D">
        <w:rPr>
          <w:rFonts w:asciiTheme="minorHAnsi" w:hAnsiTheme="minorHAnsi"/>
          <w:sz w:val="18"/>
          <w:szCs w:val="18"/>
        </w:rPr>
        <w:t xml:space="preserve">. </w:t>
      </w:r>
      <w:r>
        <w:rPr>
          <w:rFonts w:asciiTheme="minorHAnsi" w:hAnsiTheme="minorHAnsi"/>
          <w:sz w:val="18"/>
          <w:szCs w:val="18"/>
        </w:rPr>
        <w:t xml:space="preserve"> </w:t>
      </w:r>
    </w:p>
    <w:p w14:paraId="445110E0" w14:textId="77777777" w:rsidR="00CD0F29" w:rsidRDefault="00CD0F29" w:rsidP="00CD0F29">
      <w:pPr>
        <w:pStyle w:val="ListParagraph"/>
        <w:numPr>
          <w:ilvl w:val="2"/>
          <w:numId w:val="7"/>
        </w:numPr>
        <w:spacing w:beforeLines="36" w:before="86" w:afterLines="36" w:after="86"/>
        <w:ind w:left="993" w:right="11" w:hanging="567"/>
        <w:jc w:val="both"/>
        <w:rPr>
          <w:rFonts w:asciiTheme="minorHAnsi" w:hAnsiTheme="minorHAnsi"/>
          <w:sz w:val="18"/>
          <w:szCs w:val="18"/>
        </w:rPr>
      </w:pPr>
      <w:r w:rsidRPr="00223B6D">
        <w:rPr>
          <w:rFonts w:asciiTheme="minorHAnsi" w:hAnsiTheme="minorHAnsi"/>
          <w:sz w:val="18"/>
          <w:szCs w:val="18"/>
        </w:rPr>
        <w:t xml:space="preserve">If any information or specification provided by </w:t>
      </w:r>
      <w:r>
        <w:rPr>
          <w:rFonts w:asciiTheme="minorHAnsi" w:hAnsiTheme="minorHAnsi"/>
          <w:sz w:val="18"/>
          <w:szCs w:val="18"/>
        </w:rPr>
        <w:t>the Customer</w:t>
      </w:r>
      <w:r w:rsidRPr="00223B6D">
        <w:rPr>
          <w:rFonts w:asciiTheme="minorHAnsi" w:hAnsiTheme="minorHAnsi"/>
          <w:sz w:val="18"/>
          <w:szCs w:val="18"/>
        </w:rPr>
        <w:t xml:space="preserve"> to the Company appears to be incorrect on arrival by the Company at the Premises</w:t>
      </w:r>
      <w:r>
        <w:rPr>
          <w:rFonts w:asciiTheme="minorHAnsi" w:hAnsiTheme="minorHAnsi"/>
          <w:sz w:val="18"/>
          <w:szCs w:val="18"/>
        </w:rPr>
        <w:t>,</w:t>
      </w:r>
      <w:r w:rsidRPr="00223B6D">
        <w:rPr>
          <w:rFonts w:asciiTheme="minorHAnsi" w:hAnsiTheme="minorHAnsi"/>
          <w:sz w:val="18"/>
          <w:szCs w:val="18"/>
        </w:rPr>
        <w:t xml:space="preserve"> </w:t>
      </w:r>
      <w:r>
        <w:rPr>
          <w:rFonts w:asciiTheme="minorHAnsi" w:hAnsiTheme="minorHAnsi"/>
          <w:sz w:val="18"/>
          <w:szCs w:val="18"/>
        </w:rPr>
        <w:t>t</w:t>
      </w:r>
      <w:r w:rsidRPr="00223B6D">
        <w:rPr>
          <w:rFonts w:asciiTheme="minorHAnsi" w:hAnsiTheme="minorHAnsi"/>
          <w:sz w:val="18"/>
          <w:szCs w:val="18"/>
        </w:rPr>
        <w:t xml:space="preserve">he Company may </w:t>
      </w:r>
      <w:r>
        <w:rPr>
          <w:rFonts w:asciiTheme="minorHAnsi" w:hAnsiTheme="minorHAnsi"/>
          <w:sz w:val="18"/>
          <w:szCs w:val="18"/>
        </w:rPr>
        <w:t xml:space="preserve">need to </w:t>
      </w:r>
      <w:r w:rsidRPr="00223B6D">
        <w:rPr>
          <w:rFonts w:asciiTheme="minorHAnsi" w:hAnsiTheme="minorHAnsi"/>
          <w:sz w:val="18"/>
          <w:szCs w:val="18"/>
        </w:rPr>
        <w:t xml:space="preserve">re-evaluate the </w:t>
      </w:r>
      <w:r>
        <w:rPr>
          <w:rFonts w:asciiTheme="minorHAnsi" w:hAnsiTheme="minorHAnsi"/>
          <w:sz w:val="18"/>
          <w:szCs w:val="18"/>
        </w:rPr>
        <w:t>Installation Charge</w:t>
      </w:r>
      <w:r w:rsidRPr="00223B6D">
        <w:rPr>
          <w:rFonts w:asciiTheme="minorHAnsi" w:hAnsiTheme="minorHAnsi"/>
          <w:sz w:val="18"/>
          <w:szCs w:val="18"/>
        </w:rPr>
        <w:t xml:space="preserve"> and provide </w:t>
      </w:r>
      <w:r>
        <w:rPr>
          <w:rFonts w:asciiTheme="minorHAnsi" w:hAnsiTheme="minorHAnsi"/>
          <w:sz w:val="18"/>
          <w:szCs w:val="18"/>
        </w:rPr>
        <w:t xml:space="preserve">the Customer with </w:t>
      </w:r>
      <w:r w:rsidRPr="00223B6D">
        <w:rPr>
          <w:rFonts w:asciiTheme="minorHAnsi" w:hAnsiTheme="minorHAnsi"/>
          <w:sz w:val="18"/>
          <w:szCs w:val="18"/>
        </w:rPr>
        <w:t xml:space="preserve">a new quote </w:t>
      </w:r>
      <w:r>
        <w:rPr>
          <w:rFonts w:asciiTheme="minorHAnsi" w:hAnsiTheme="minorHAnsi"/>
          <w:sz w:val="18"/>
          <w:szCs w:val="18"/>
        </w:rPr>
        <w:t>which will include any additional work or Equipment</w:t>
      </w:r>
      <w:r w:rsidRPr="00223B6D">
        <w:rPr>
          <w:rFonts w:asciiTheme="minorHAnsi" w:hAnsiTheme="minorHAnsi"/>
          <w:sz w:val="18"/>
          <w:szCs w:val="18"/>
        </w:rPr>
        <w:t xml:space="preserve"> required. </w:t>
      </w:r>
      <w:r>
        <w:rPr>
          <w:rFonts w:asciiTheme="minorHAnsi" w:hAnsiTheme="minorHAnsi"/>
          <w:sz w:val="18"/>
          <w:szCs w:val="18"/>
        </w:rPr>
        <w:t xml:space="preserve"> </w:t>
      </w:r>
      <w:r w:rsidRPr="00223B6D">
        <w:rPr>
          <w:rFonts w:asciiTheme="minorHAnsi" w:hAnsiTheme="minorHAnsi"/>
          <w:sz w:val="18"/>
          <w:szCs w:val="18"/>
        </w:rPr>
        <w:t xml:space="preserve">If </w:t>
      </w:r>
      <w:r>
        <w:rPr>
          <w:rFonts w:asciiTheme="minorHAnsi" w:hAnsiTheme="minorHAnsi"/>
          <w:sz w:val="18"/>
          <w:szCs w:val="18"/>
        </w:rPr>
        <w:t>the Customer does</w:t>
      </w:r>
      <w:r w:rsidRPr="00223B6D">
        <w:rPr>
          <w:rFonts w:asciiTheme="minorHAnsi" w:hAnsiTheme="minorHAnsi"/>
          <w:sz w:val="18"/>
          <w:szCs w:val="18"/>
        </w:rPr>
        <w:t xml:space="preserve"> not wish to proceed with the Installation at the re-evaluated cost</w:t>
      </w:r>
      <w:r>
        <w:rPr>
          <w:rFonts w:asciiTheme="minorHAnsi" w:hAnsiTheme="minorHAnsi"/>
          <w:sz w:val="18"/>
          <w:szCs w:val="18"/>
        </w:rPr>
        <w:t>,</w:t>
      </w:r>
      <w:r w:rsidRPr="00223B6D">
        <w:rPr>
          <w:rFonts w:asciiTheme="minorHAnsi" w:hAnsiTheme="minorHAnsi"/>
          <w:sz w:val="18"/>
          <w:szCs w:val="18"/>
        </w:rPr>
        <w:t xml:space="preserve"> </w:t>
      </w:r>
      <w:r>
        <w:rPr>
          <w:rFonts w:asciiTheme="minorHAnsi" w:hAnsiTheme="minorHAnsi"/>
          <w:sz w:val="18"/>
          <w:szCs w:val="18"/>
        </w:rPr>
        <w:t xml:space="preserve">the Customer </w:t>
      </w:r>
      <w:r w:rsidRPr="00223B6D">
        <w:rPr>
          <w:rFonts w:asciiTheme="minorHAnsi" w:hAnsiTheme="minorHAnsi"/>
          <w:sz w:val="18"/>
          <w:szCs w:val="18"/>
        </w:rPr>
        <w:t xml:space="preserve">may cancel this Agreement </w:t>
      </w:r>
      <w:r>
        <w:rPr>
          <w:rFonts w:asciiTheme="minorHAnsi" w:hAnsiTheme="minorHAnsi"/>
          <w:sz w:val="18"/>
          <w:szCs w:val="18"/>
        </w:rPr>
        <w:t xml:space="preserve">within [7] days notice of any new quote </w:t>
      </w:r>
      <w:r w:rsidRPr="00223B6D">
        <w:rPr>
          <w:rFonts w:asciiTheme="minorHAnsi" w:hAnsiTheme="minorHAnsi"/>
          <w:sz w:val="18"/>
          <w:szCs w:val="18"/>
        </w:rPr>
        <w:t xml:space="preserve">without any obligation or fee due to the Company. </w:t>
      </w:r>
      <w:r>
        <w:rPr>
          <w:rFonts w:asciiTheme="minorHAnsi" w:hAnsiTheme="minorHAnsi"/>
          <w:sz w:val="18"/>
          <w:szCs w:val="18"/>
        </w:rPr>
        <w:t xml:space="preserve"> </w:t>
      </w:r>
    </w:p>
    <w:p w14:paraId="75014135" w14:textId="77777777" w:rsidR="00CD0F29" w:rsidRDefault="00CD0F29" w:rsidP="00CD0F29">
      <w:pPr>
        <w:pStyle w:val="ListParagraph"/>
        <w:numPr>
          <w:ilvl w:val="2"/>
          <w:numId w:val="7"/>
        </w:numPr>
        <w:spacing w:beforeLines="36" w:before="86" w:afterLines="36" w:after="86"/>
        <w:ind w:left="993" w:right="11" w:hanging="567"/>
        <w:jc w:val="both"/>
        <w:rPr>
          <w:rFonts w:asciiTheme="minorHAnsi" w:hAnsiTheme="minorHAnsi"/>
          <w:sz w:val="18"/>
          <w:szCs w:val="18"/>
        </w:rPr>
      </w:pPr>
      <w:r w:rsidRPr="00497C4D">
        <w:rPr>
          <w:rFonts w:asciiTheme="minorHAnsi" w:hAnsiTheme="minorHAnsi"/>
          <w:sz w:val="18"/>
          <w:szCs w:val="18"/>
        </w:rPr>
        <w:lastRenderedPageBreak/>
        <w:t xml:space="preserve">In </w:t>
      </w:r>
      <w:r>
        <w:rPr>
          <w:rFonts w:asciiTheme="minorHAnsi" w:hAnsiTheme="minorHAnsi"/>
          <w:sz w:val="18"/>
          <w:szCs w:val="18"/>
        </w:rPr>
        <w:t>carrying out the</w:t>
      </w:r>
      <w:r w:rsidRPr="00497C4D">
        <w:rPr>
          <w:rFonts w:asciiTheme="minorHAnsi" w:hAnsiTheme="minorHAnsi"/>
          <w:sz w:val="18"/>
          <w:szCs w:val="18"/>
        </w:rPr>
        <w:t xml:space="preserve"> </w:t>
      </w:r>
      <w:r>
        <w:rPr>
          <w:rFonts w:asciiTheme="minorHAnsi" w:hAnsiTheme="minorHAnsi"/>
          <w:sz w:val="18"/>
          <w:szCs w:val="18"/>
        </w:rPr>
        <w:t>Installation</w:t>
      </w:r>
      <w:r w:rsidRPr="00497C4D">
        <w:rPr>
          <w:rFonts w:asciiTheme="minorHAnsi" w:hAnsiTheme="minorHAnsi"/>
          <w:sz w:val="18"/>
          <w:szCs w:val="18"/>
        </w:rPr>
        <w:t xml:space="preserve"> </w:t>
      </w:r>
      <w:r>
        <w:rPr>
          <w:rFonts w:asciiTheme="minorHAnsi" w:hAnsiTheme="minorHAnsi"/>
          <w:sz w:val="18"/>
          <w:szCs w:val="18"/>
        </w:rPr>
        <w:t xml:space="preserve">at the  Premises </w:t>
      </w:r>
      <w:r w:rsidRPr="00497C4D">
        <w:rPr>
          <w:rFonts w:asciiTheme="minorHAnsi" w:hAnsiTheme="minorHAnsi"/>
          <w:sz w:val="18"/>
          <w:szCs w:val="18"/>
        </w:rPr>
        <w:t xml:space="preserve">the Company will exercise all reasonable care and skill but </w:t>
      </w:r>
      <w:r>
        <w:rPr>
          <w:rFonts w:asciiTheme="minorHAnsi" w:hAnsiTheme="minorHAnsi"/>
          <w:sz w:val="18"/>
          <w:szCs w:val="18"/>
        </w:rPr>
        <w:t>is</w:t>
      </w:r>
      <w:r w:rsidRPr="00497C4D">
        <w:rPr>
          <w:rFonts w:asciiTheme="minorHAnsi" w:hAnsiTheme="minorHAnsi"/>
          <w:sz w:val="18"/>
          <w:szCs w:val="18"/>
        </w:rPr>
        <w:t xml:space="preserve"> not responsible for </w:t>
      </w:r>
      <w:r>
        <w:rPr>
          <w:rFonts w:asciiTheme="minorHAnsi" w:hAnsiTheme="minorHAnsi"/>
          <w:sz w:val="18"/>
          <w:szCs w:val="18"/>
        </w:rPr>
        <w:t xml:space="preserve">the cost of repairing any pre-existing faults or pre-existing damage to the Premises that are discovered while working on the Installation or for </w:t>
      </w:r>
      <w:r w:rsidRPr="00497C4D">
        <w:rPr>
          <w:rFonts w:asciiTheme="minorHAnsi" w:hAnsiTheme="minorHAnsi"/>
          <w:sz w:val="18"/>
          <w:szCs w:val="18"/>
        </w:rPr>
        <w:t xml:space="preserve">any loss or damage </w:t>
      </w:r>
      <w:r>
        <w:rPr>
          <w:rFonts w:asciiTheme="minorHAnsi" w:hAnsiTheme="minorHAnsi"/>
          <w:sz w:val="18"/>
          <w:szCs w:val="18"/>
        </w:rPr>
        <w:t xml:space="preserve">that is not foreseeable.  </w:t>
      </w:r>
    </w:p>
    <w:p w14:paraId="4C2F744E" w14:textId="7D38F456" w:rsidR="00CD0F29" w:rsidRDefault="00CD0F29" w:rsidP="00CD0F29">
      <w:pPr>
        <w:pStyle w:val="ListParagraph"/>
        <w:numPr>
          <w:ilvl w:val="2"/>
          <w:numId w:val="7"/>
        </w:numPr>
        <w:spacing w:beforeLines="36" w:before="86" w:afterLines="36" w:after="86"/>
        <w:ind w:left="993" w:right="11" w:hanging="567"/>
        <w:jc w:val="both"/>
        <w:rPr>
          <w:rFonts w:asciiTheme="minorHAnsi" w:hAnsiTheme="minorHAnsi"/>
          <w:sz w:val="18"/>
          <w:szCs w:val="18"/>
        </w:rPr>
      </w:pPr>
      <w:bookmarkStart w:id="10" w:name="_Ref494093622"/>
      <w:r w:rsidRPr="00223B6D">
        <w:rPr>
          <w:rFonts w:asciiTheme="minorHAnsi" w:hAnsiTheme="minorHAnsi"/>
          <w:sz w:val="18"/>
          <w:szCs w:val="18"/>
        </w:rPr>
        <w:t>If</w:t>
      </w:r>
      <w:r>
        <w:rPr>
          <w:rFonts w:asciiTheme="minorHAnsi" w:hAnsiTheme="minorHAnsi"/>
          <w:sz w:val="18"/>
          <w:szCs w:val="18"/>
        </w:rPr>
        <w:t>, after the completion of the Installation,</w:t>
      </w:r>
      <w:r w:rsidRPr="00223B6D">
        <w:rPr>
          <w:rFonts w:asciiTheme="minorHAnsi" w:hAnsiTheme="minorHAnsi"/>
          <w:sz w:val="18"/>
          <w:szCs w:val="18"/>
        </w:rPr>
        <w:t xml:space="preserve"> </w:t>
      </w:r>
      <w:r>
        <w:rPr>
          <w:rFonts w:asciiTheme="minorHAnsi" w:hAnsiTheme="minorHAnsi"/>
          <w:sz w:val="18"/>
          <w:szCs w:val="18"/>
        </w:rPr>
        <w:t>the Customer requires</w:t>
      </w:r>
      <w:r w:rsidRPr="00223B6D">
        <w:rPr>
          <w:rFonts w:asciiTheme="minorHAnsi" w:hAnsiTheme="minorHAnsi"/>
          <w:sz w:val="18"/>
          <w:szCs w:val="18"/>
        </w:rPr>
        <w:t xml:space="preserve"> any extensions and/or alte</w:t>
      </w:r>
      <w:r>
        <w:rPr>
          <w:rFonts w:asciiTheme="minorHAnsi" w:hAnsiTheme="minorHAnsi"/>
          <w:sz w:val="18"/>
          <w:szCs w:val="18"/>
        </w:rPr>
        <w:t>rations to the Installation,</w:t>
      </w:r>
      <w:r w:rsidRPr="00223B6D">
        <w:rPr>
          <w:rFonts w:asciiTheme="minorHAnsi" w:hAnsiTheme="minorHAnsi"/>
          <w:sz w:val="18"/>
          <w:szCs w:val="18"/>
        </w:rPr>
        <w:t xml:space="preserve"> </w:t>
      </w:r>
      <w:r>
        <w:rPr>
          <w:rFonts w:asciiTheme="minorHAnsi" w:hAnsiTheme="minorHAnsi"/>
          <w:sz w:val="18"/>
          <w:szCs w:val="18"/>
        </w:rPr>
        <w:t xml:space="preserve">the Customer should contact the Company and request a </w:t>
      </w:r>
      <w:r w:rsidRPr="00223B6D">
        <w:rPr>
          <w:rFonts w:asciiTheme="minorHAnsi" w:hAnsiTheme="minorHAnsi"/>
          <w:sz w:val="18"/>
          <w:szCs w:val="18"/>
        </w:rPr>
        <w:t>quote</w:t>
      </w:r>
      <w:r>
        <w:rPr>
          <w:rFonts w:asciiTheme="minorHAnsi" w:hAnsiTheme="minorHAnsi"/>
          <w:sz w:val="18"/>
          <w:szCs w:val="18"/>
        </w:rPr>
        <w:t xml:space="preserve"> for such works</w:t>
      </w:r>
      <w:r w:rsidRPr="00223B6D">
        <w:rPr>
          <w:rFonts w:asciiTheme="minorHAnsi" w:hAnsiTheme="minorHAnsi"/>
          <w:sz w:val="18"/>
          <w:szCs w:val="18"/>
        </w:rPr>
        <w:t>.</w:t>
      </w:r>
      <w:r>
        <w:rPr>
          <w:rFonts w:asciiTheme="minorHAnsi" w:hAnsiTheme="minorHAnsi"/>
          <w:sz w:val="18"/>
          <w:szCs w:val="18"/>
        </w:rPr>
        <w:t xml:space="preserve">  Payment for such works will be due in accordance with clause </w:t>
      </w:r>
      <w:r>
        <w:rPr>
          <w:rFonts w:asciiTheme="minorHAnsi" w:hAnsiTheme="minorHAnsi"/>
          <w:sz w:val="18"/>
          <w:szCs w:val="18"/>
        </w:rPr>
        <w:fldChar w:fldCharType="begin"/>
      </w:r>
      <w:r>
        <w:rPr>
          <w:rFonts w:asciiTheme="minorHAnsi" w:hAnsiTheme="minorHAnsi"/>
          <w:sz w:val="18"/>
          <w:szCs w:val="18"/>
        </w:rPr>
        <w:instrText xml:space="preserve"> REF _Ref494093597 \r \h </w:instrText>
      </w:r>
      <w:r>
        <w:rPr>
          <w:rFonts w:asciiTheme="minorHAnsi" w:hAnsiTheme="minorHAnsi"/>
          <w:sz w:val="18"/>
          <w:szCs w:val="18"/>
        </w:rPr>
      </w:r>
      <w:r>
        <w:rPr>
          <w:rFonts w:asciiTheme="minorHAnsi" w:hAnsiTheme="minorHAnsi"/>
          <w:sz w:val="18"/>
          <w:szCs w:val="18"/>
        </w:rPr>
        <w:fldChar w:fldCharType="separate"/>
      </w:r>
      <w:r w:rsidR="00DF191C">
        <w:rPr>
          <w:rFonts w:asciiTheme="minorHAnsi" w:hAnsiTheme="minorHAnsi"/>
          <w:sz w:val="18"/>
          <w:szCs w:val="18"/>
        </w:rPr>
        <w:t>4.6</w:t>
      </w:r>
      <w:r>
        <w:rPr>
          <w:rFonts w:asciiTheme="minorHAnsi" w:hAnsiTheme="minorHAnsi"/>
          <w:sz w:val="18"/>
          <w:szCs w:val="18"/>
        </w:rPr>
        <w:fldChar w:fldCharType="end"/>
      </w:r>
      <w:r>
        <w:rPr>
          <w:rFonts w:asciiTheme="minorHAnsi" w:hAnsiTheme="minorHAnsi"/>
          <w:sz w:val="18"/>
          <w:szCs w:val="18"/>
        </w:rPr>
        <w:t>.</w:t>
      </w:r>
      <w:bookmarkEnd w:id="10"/>
    </w:p>
    <w:p w14:paraId="538DBD76" w14:textId="77777777" w:rsidR="00CD0F29" w:rsidRPr="009D1946" w:rsidRDefault="00CD0F29" w:rsidP="00CD0F29">
      <w:pPr>
        <w:pStyle w:val="ListParagraph"/>
        <w:numPr>
          <w:ilvl w:val="1"/>
          <w:numId w:val="7"/>
        </w:numPr>
        <w:spacing w:beforeLines="36" w:before="86" w:afterLines="36" w:after="86"/>
        <w:ind w:left="426" w:right="11" w:hanging="426"/>
        <w:jc w:val="both"/>
        <w:rPr>
          <w:rFonts w:asciiTheme="minorHAnsi" w:hAnsiTheme="minorHAnsi"/>
          <w:sz w:val="18"/>
          <w:szCs w:val="18"/>
        </w:rPr>
      </w:pPr>
      <w:r w:rsidRPr="009D1946">
        <w:rPr>
          <w:rFonts w:asciiTheme="minorHAnsi" w:hAnsiTheme="minorHAnsi"/>
          <w:sz w:val="18"/>
          <w:szCs w:val="18"/>
        </w:rPr>
        <w:t>Ownership of the Equipment</w:t>
      </w:r>
    </w:p>
    <w:p w14:paraId="7FAA2BA2" w14:textId="77777777" w:rsidR="00CD0F29" w:rsidRDefault="00CD0F29" w:rsidP="00CD0F29">
      <w:pPr>
        <w:pStyle w:val="ListParagraph"/>
        <w:numPr>
          <w:ilvl w:val="2"/>
          <w:numId w:val="7"/>
        </w:numPr>
        <w:tabs>
          <w:tab w:val="left" w:pos="426"/>
        </w:tabs>
        <w:spacing w:beforeLines="36" w:before="86" w:afterLines="36" w:after="86"/>
        <w:ind w:left="993" w:right="11" w:hanging="567"/>
        <w:jc w:val="both"/>
        <w:rPr>
          <w:rFonts w:asciiTheme="minorHAnsi" w:hAnsiTheme="minorHAnsi"/>
          <w:sz w:val="18"/>
          <w:szCs w:val="18"/>
        </w:rPr>
      </w:pPr>
      <w:r w:rsidRPr="004C3256">
        <w:rPr>
          <w:rFonts w:asciiTheme="minorHAnsi" w:hAnsiTheme="minorHAnsi"/>
          <w:sz w:val="18"/>
          <w:szCs w:val="18"/>
        </w:rPr>
        <w:t xml:space="preserve">When </w:t>
      </w:r>
      <w:r>
        <w:rPr>
          <w:rFonts w:asciiTheme="minorHAnsi" w:hAnsiTheme="minorHAnsi"/>
          <w:sz w:val="18"/>
          <w:szCs w:val="18"/>
        </w:rPr>
        <w:t>the Customer</w:t>
      </w:r>
      <w:r w:rsidRPr="004C3256">
        <w:rPr>
          <w:rFonts w:asciiTheme="minorHAnsi" w:hAnsiTheme="minorHAnsi"/>
          <w:sz w:val="18"/>
          <w:szCs w:val="18"/>
        </w:rPr>
        <w:t xml:space="preserve"> </w:t>
      </w:r>
      <w:bookmarkStart w:id="11" w:name="_Hlk52348491"/>
      <w:r w:rsidRPr="004C3256">
        <w:rPr>
          <w:rFonts w:asciiTheme="minorHAnsi" w:hAnsiTheme="minorHAnsi"/>
          <w:sz w:val="18"/>
          <w:szCs w:val="18"/>
        </w:rPr>
        <w:t>become</w:t>
      </w:r>
      <w:r>
        <w:rPr>
          <w:rFonts w:asciiTheme="minorHAnsi" w:hAnsiTheme="minorHAnsi"/>
          <w:sz w:val="18"/>
          <w:szCs w:val="18"/>
        </w:rPr>
        <w:t>s</w:t>
      </w:r>
      <w:r w:rsidRPr="004C3256">
        <w:rPr>
          <w:rFonts w:asciiTheme="minorHAnsi" w:hAnsiTheme="minorHAnsi"/>
          <w:sz w:val="18"/>
          <w:szCs w:val="18"/>
        </w:rPr>
        <w:t xml:space="preserve"> responsible for the </w:t>
      </w:r>
      <w:r>
        <w:rPr>
          <w:rFonts w:asciiTheme="minorHAnsi" w:hAnsiTheme="minorHAnsi"/>
          <w:sz w:val="18"/>
          <w:szCs w:val="18"/>
        </w:rPr>
        <w:t>Equipment:</w:t>
      </w:r>
      <w:r w:rsidRPr="004C3256">
        <w:rPr>
          <w:rFonts w:asciiTheme="minorHAnsi" w:hAnsiTheme="minorHAnsi"/>
          <w:sz w:val="18"/>
          <w:szCs w:val="18"/>
        </w:rPr>
        <w:t xml:space="preserve"> </w:t>
      </w:r>
      <w:r w:rsidRPr="006C204A">
        <w:rPr>
          <w:rFonts w:asciiTheme="minorHAnsi" w:hAnsiTheme="minorHAnsi"/>
          <w:sz w:val="18"/>
          <w:szCs w:val="18"/>
        </w:rPr>
        <w:t xml:space="preserve">Once the Installation of the Equipment is complete, </w:t>
      </w:r>
      <w:r>
        <w:rPr>
          <w:rFonts w:asciiTheme="minorHAnsi" w:hAnsiTheme="minorHAnsi"/>
          <w:sz w:val="18"/>
          <w:szCs w:val="18"/>
        </w:rPr>
        <w:t>the Customer is</w:t>
      </w:r>
      <w:r w:rsidRPr="006C204A">
        <w:rPr>
          <w:rFonts w:asciiTheme="minorHAnsi" w:hAnsiTheme="minorHAnsi"/>
          <w:sz w:val="18"/>
          <w:szCs w:val="18"/>
        </w:rPr>
        <w:t xml:space="preserve"> responsible for the Equipment and all attachments to </w:t>
      </w:r>
      <w:r>
        <w:rPr>
          <w:rFonts w:asciiTheme="minorHAnsi" w:hAnsiTheme="minorHAnsi"/>
          <w:sz w:val="18"/>
          <w:szCs w:val="18"/>
        </w:rPr>
        <w:t xml:space="preserve">the network or telecom provider </w:t>
      </w:r>
      <w:r w:rsidR="00766E68">
        <w:rPr>
          <w:rFonts w:asciiTheme="minorHAnsi" w:hAnsiTheme="minorHAnsi"/>
          <w:sz w:val="18"/>
          <w:szCs w:val="18"/>
        </w:rPr>
        <w:t xml:space="preserve">[e.g. </w:t>
      </w:r>
      <w:r w:rsidRPr="00466D76">
        <w:rPr>
          <w:rFonts w:asciiTheme="minorHAnsi" w:hAnsiTheme="minorHAnsi"/>
          <w:sz w:val="18"/>
          <w:szCs w:val="18"/>
        </w:rPr>
        <w:t>British Telecom]</w:t>
      </w:r>
      <w:r w:rsidRPr="006C204A">
        <w:rPr>
          <w:rFonts w:asciiTheme="minorHAnsi" w:hAnsiTheme="minorHAnsi"/>
          <w:sz w:val="18"/>
          <w:szCs w:val="18"/>
        </w:rPr>
        <w:t xml:space="preserve"> </w:t>
      </w:r>
      <w:r>
        <w:rPr>
          <w:rFonts w:asciiTheme="minorHAnsi" w:hAnsiTheme="minorHAnsi"/>
          <w:sz w:val="18"/>
          <w:szCs w:val="18"/>
        </w:rPr>
        <w:t xml:space="preserve">equipment and </w:t>
      </w:r>
      <w:r w:rsidRPr="006C204A">
        <w:rPr>
          <w:rFonts w:asciiTheme="minorHAnsi" w:hAnsiTheme="minorHAnsi"/>
          <w:sz w:val="18"/>
          <w:szCs w:val="18"/>
        </w:rPr>
        <w:t>facilities which form part of the Installation.</w:t>
      </w:r>
      <w:bookmarkEnd w:id="11"/>
    </w:p>
    <w:p w14:paraId="3E58E8E7" w14:textId="77777777" w:rsidR="00CD0F29" w:rsidRPr="004C3256" w:rsidRDefault="00CD0F29" w:rsidP="00CD0F29">
      <w:pPr>
        <w:pStyle w:val="ListParagraph"/>
        <w:numPr>
          <w:ilvl w:val="2"/>
          <w:numId w:val="7"/>
        </w:numPr>
        <w:tabs>
          <w:tab w:val="left" w:pos="426"/>
        </w:tabs>
        <w:spacing w:beforeLines="36" w:before="86" w:afterLines="36" w:after="86"/>
        <w:ind w:left="993" w:right="11" w:hanging="567"/>
        <w:jc w:val="both"/>
        <w:rPr>
          <w:rFonts w:asciiTheme="minorHAnsi" w:hAnsiTheme="minorHAnsi"/>
          <w:sz w:val="18"/>
          <w:szCs w:val="18"/>
        </w:rPr>
      </w:pPr>
      <w:bookmarkStart w:id="12" w:name="a460858"/>
      <w:r>
        <w:rPr>
          <w:rFonts w:asciiTheme="minorHAnsi" w:hAnsiTheme="minorHAnsi"/>
          <w:sz w:val="18"/>
          <w:szCs w:val="18"/>
        </w:rPr>
        <w:t>When the Customer owns Equipment:</w:t>
      </w:r>
      <w:r w:rsidRPr="004C3256">
        <w:rPr>
          <w:rFonts w:asciiTheme="minorHAnsi" w:hAnsiTheme="minorHAnsi"/>
          <w:sz w:val="18"/>
          <w:szCs w:val="18"/>
        </w:rPr>
        <w:t xml:space="preserve"> </w:t>
      </w:r>
      <w:r>
        <w:rPr>
          <w:rFonts w:asciiTheme="minorHAnsi" w:hAnsiTheme="minorHAnsi"/>
          <w:sz w:val="18"/>
          <w:szCs w:val="18"/>
        </w:rPr>
        <w:t>The Customer shall</w:t>
      </w:r>
      <w:r w:rsidRPr="004C3256">
        <w:rPr>
          <w:rFonts w:asciiTheme="minorHAnsi" w:hAnsiTheme="minorHAnsi"/>
          <w:sz w:val="18"/>
          <w:szCs w:val="18"/>
        </w:rPr>
        <w:t xml:space="preserve"> own </w:t>
      </w:r>
      <w:r>
        <w:rPr>
          <w:rFonts w:asciiTheme="minorHAnsi" w:hAnsiTheme="minorHAnsi"/>
          <w:sz w:val="18"/>
          <w:szCs w:val="18"/>
        </w:rPr>
        <w:t>the Equipment</w:t>
      </w:r>
      <w:r w:rsidRPr="004C3256">
        <w:rPr>
          <w:rFonts w:asciiTheme="minorHAnsi" w:hAnsiTheme="minorHAnsi"/>
          <w:sz w:val="18"/>
          <w:szCs w:val="18"/>
        </w:rPr>
        <w:t xml:space="preserve"> once </w:t>
      </w:r>
      <w:r>
        <w:rPr>
          <w:rFonts w:asciiTheme="minorHAnsi" w:hAnsiTheme="minorHAnsi"/>
          <w:sz w:val="18"/>
          <w:szCs w:val="18"/>
        </w:rPr>
        <w:t>the Company has</w:t>
      </w:r>
      <w:r w:rsidRPr="004C3256">
        <w:rPr>
          <w:rFonts w:asciiTheme="minorHAnsi" w:hAnsiTheme="minorHAnsi"/>
          <w:sz w:val="18"/>
          <w:szCs w:val="18"/>
        </w:rPr>
        <w:t xml:space="preserve"> received payment in full</w:t>
      </w:r>
      <w:bookmarkEnd w:id="12"/>
      <w:r>
        <w:rPr>
          <w:rFonts w:asciiTheme="minorHAnsi" w:hAnsiTheme="minorHAnsi"/>
          <w:sz w:val="18"/>
          <w:szCs w:val="18"/>
        </w:rPr>
        <w:t xml:space="preserve"> for the Installation Charge.</w:t>
      </w:r>
    </w:p>
    <w:p w14:paraId="73EBB3EA" w14:textId="77777777" w:rsidR="00CD0F29" w:rsidRDefault="00CD0F29" w:rsidP="00CD0F29">
      <w:pPr>
        <w:pStyle w:val="ListParagraph"/>
        <w:numPr>
          <w:ilvl w:val="2"/>
          <w:numId w:val="7"/>
        </w:numPr>
        <w:tabs>
          <w:tab w:val="left" w:pos="426"/>
        </w:tabs>
        <w:spacing w:beforeLines="36" w:before="86" w:afterLines="36" w:after="86"/>
        <w:ind w:left="993" w:right="11" w:hanging="567"/>
        <w:jc w:val="both"/>
        <w:rPr>
          <w:rFonts w:asciiTheme="minorHAnsi" w:hAnsiTheme="minorHAnsi"/>
          <w:sz w:val="18"/>
          <w:szCs w:val="18"/>
        </w:rPr>
      </w:pPr>
      <w:bookmarkStart w:id="13" w:name="a776268"/>
      <w:r w:rsidRPr="004C3256">
        <w:rPr>
          <w:rFonts w:asciiTheme="minorHAnsi" w:hAnsiTheme="minorHAnsi"/>
          <w:sz w:val="18"/>
          <w:szCs w:val="18"/>
        </w:rPr>
        <w:t xml:space="preserve">If </w:t>
      </w:r>
      <w:r>
        <w:rPr>
          <w:rFonts w:asciiTheme="minorHAnsi" w:hAnsiTheme="minorHAnsi"/>
          <w:sz w:val="18"/>
          <w:szCs w:val="18"/>
        </w:rPr>
        <w:t>the Customer does not pay the Installation Charge in full as required under the Agreement, then,</w:t>
      </w:r>
      <w:r w:rsidRPr="004C3256">
        <w:rPr>
          <w:rFonts w:asciiTheme="minorHAnsi" w:hAnsiTheme="minorHAnsi"/>
          <w:sz w:val="18"/>
          <w:szCs w:val="18"/>
        </w:rPr>
        <w:t xml:space="preserve"> without limiting any other right or remedy </w:t>
      </w:r>
      <w:r>
        <w:rPr>
          <w:rFonts w:asciiTheme="minorHAnsi" w:hAnsiTheme="minorHAnsi"/>
          <w:sz w:val="18"/>
          <w:szCs w:val="18"/>
        </w:rPr>
        <w:t>the Company</w:t>
      </w:r>
      <w:r w:rsidRPr="004C3256">
        <w:rPr>
          <w:rFonts w:asciiTheme="minorHAnsi" w:hAnsiTheme="minorHAnsi"/>
          <w:sz w:val="18"/>
          <w:szCs w:val="18"/>
        </w:rPr>
        <w:t xml:space="preserve"> may have</w:t>
      </w:r>
      <w:bookmarkEnd w:id="13"/>
      <w:r>
        <w:rPr>
          <w:rFonts w:asciiTheme="minorHAnsi" w:hAnsiTheme="minorHAnsi"/>
          <w:sz w:val="18"/>
          <w:szCs w:val="18"/>
        </w:rPr>
        <w:t>, the Company shall be entitled to require the Customer to return the Equipment to the Company, and if the Customer fails to do so within seven days after the Company’s request for this return, the Company shall be entitled to enter the Premises and recover the Equipment.</w:t>
      </w:r>
    </w:p>
    <w:p w14:paraId="34621B95" w14:textId="77777777" w:rsidR="00CD0F29" w:rsidRPr="00657722" w:rsidRDefault="00CD0F29" w:rsidP="00CD0F29">
      <w:pPr>
        <w:pStyle w:val="ListParagraph"/>
        <w:numPr>
          <w:ilvl w:val="1"/>
          <w:numId w:val="7"/>
        </w:numPr>
        <w:spacing w:beforeLines="36" w:before="86" w:afterLines="36" w:after="86"/>
        <w:ind w:left="426" w:right="11"/>
        <w:jc w:val="both"/>
        <w:rPr>
          <w:rFonts w:asciiTheme="minorHAnsi" w:hAnsiTheme="minorHAnsi" w:cstheme="minorHAnsi"/>
          <w:sz w:val="18"/>
          <w:szCs w:val="18"/>
        </w:rPr>
      </w:pPr>
      <w:r w:rsidRPr="00657722">
        <w:rPr>
          <w:rFonts w:asciiTheme="minorHAnsi" w:hAnsiTheme="minorHAnsi" w:cstheme="minorHAnsi"/>
          <w:sz w:val="18"/>
          <w:szCs w:val="18"/>
        </w:rPr>
        <w:t xml:space="preserve">The Customer confirms that it has selected the Equipment from the options presented to it by the Company. </w:t>
      </w:r>
      <w:bookmarkStart w:id="14" w:name="_Hlk52348381"/>
      <w:r w:rsidRPr="00657722">
        <w:rPr>
          <w:rFonts w:asciiTheme="minorHAnsi" w:hAnsiTheme="minorHAnsi" w:cstheme="minorHAnsi"/>
          <w:sz w:val="18"/>
          <w:szCs w:val="18"/>
        </w:rPr>
        <w:t>Whilst the Company confirms that the Equipment complies with all standards that apply to the manufacture and distribution of such items in the UK (including</w:t>
      </w:r>
      <w:r>
        <w:rPr>
          <w:rFonts w:asciiTheme="minorHAnsi" w:hAnsiTheme="minorHAnsi" w:cstheme="minorHAnsi"/>
          <w:sz w:val="18"/>
          <w:szCs w:val="18"/>
        </w:rPr>
        <w:t xml:space="preserve"> all [applicable] British Standards</w:t>
      </w:r>
      <w:bookmarkEnd w:id="14"/>
      <w:r w:rsidRPr="00657722">
        <w:rPr>
          <w:rFonts w:asciiTheme="minorHAnsi" w:hAnsiTheme="minorHAnsi" w:cstheme="minorHAnsi"/>
          <w:sz w:val="18"/>
          <w:szCs w:val="18"/>
        </w:rPr>
        <w:t xml:space="preserve"> the Customer acknowledges and accepts that the Equipment has not been designed or manufactured by the Company and that the Company has not tested or verified the Equipment to ascertain whether or not any malware of any type has been embedded in the Equipment or any software which has been supplied for use with the Equipment by its manufacturer. Accordingly, the Customer accepts that no representation, warranty, assurance or undertaking (express or implied) is or will be made by the Company in respect of the absence of any malware in the Equipment and/or any associated software and no responsibility or liability is or will be accepted by the Company to the Customer or any person in such regard.</w:t>
      </w:r>
    </w:p>
    <w:p w14:paraId="32C8FB78" w14:textId="77777777" w:rsidR="00CD0F29" w:rsidRDefault="00CD0F29" w:rsidP="00CD0F29">
      <w:pPr>
        <w:pStyle w:val="ListParagraph"/>
        <w:keepNext/>
        <w:numPr>
          <w:ilvl w:val="0"/>
          <w:numId w:val="7"/>
        </w:numPr>
        <w:tabs>
          <w:tab w:val="left" w:pos="426"/>
        </w:tabs>
        <w:spacing w:beforeLines="36" w:before="86" w:afterLines="36" w:after="86"/>
        <w:ind w:left="0" w:right="11" w:firstLine="0"/>
        <w:rPr>
          <w:rFonts w:asciiTheme="minorHAnsi" w:hAnsiTheme="minorHAnsi"/>
          <w:b/>
          <w:sz w:val="18"/>
          <w:szCs w:val="18"/>
        </w:rPr>
      </w:pPr>
      <w:r w:rsidRPr="003C2E63">
        <w:rPr>
          <w:rFonts w:asciiTheme="minorHAnsi" w:hAnsiTheme="minorHAnsi"/>
          <w:b/>
          <w:sz w:val="18"/>
          <w:szCs w:val="18"/>
        </w:rPr>
        <w:t>Payment of Charges</w:t>
      </w:r>
    </w:p>
    <w:p w14:paraId="63640A5A"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 xml:space="preserve">Installation Charge:  The Installation Charge must be paid in full by the Customer before receipt of any alarm codes or keys required to operate the Equipment as relevant or, in any event, within 30 days of receipt of invoice.  </w:t>
      </w:r>
    </w:p>
    <w:p w14:paraId="0FEDFDC8"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Service Charge:  T</w:t>
      </w:r>
      <w:r w:rsidRPr="00497C4D">
        <w:rPr>
          <w:rFonts w:asciiTheme="minorHAnsi" w:hAnsiTheme="minorHAnsi"/>
          <w:sz w:val="18"/>
          <w:szCs w:val="18"/>
        </w:rPr>
        <w:t xml:space="preserve">he </w:t>
      </w:r>
      <w:r>
        <w:rPr>
          <w:rFonts w:asciiTheme="minorHAnsi" w:hAnsiTheme="minorHAnsi"/>
          <w:sz w:val="18"/>
          <w:szCs w:val="18"/>
        </w:rPr>
        <w:t>Customer shall pay the Service</w:t>
      </w:r>
      <w:r w:rsidRPr="00497C4D">
        <w:rPr>
          <w:rFonts w:asciiTheme="minorHAnsi" w:hAnsiTheme="minorHAnsi"/>
          <w:sz w:val="18"/>
          <w:szCs w:val="18"/>
        </w:rPr>
        <w:t xml:space="preserve"> Charge</w:t>
      </w:r>
      <w:r>
        <w:rPr>
          <w:rFonts w:asciiTheme="minorHAnsi" w:hAnsiTheme="minorHAnsi"/>
          <w:sz w:val="18"/>
          <w:szCs w:val="18"/>
        </w:rPr>
        <w:t xml:space="preserve"> either by:</w:t>
      </w:r>
      <w:r w:rsidRPr="00497C4D">
        <w:rPr>
          <w:rFonts w:asciiTheme="minorHAnsi" w:hAnsiTheme="minorHAnsi"/>
          <w:sz w:val="18"/>
          <w:szCs w:val="18"/>
        </w:rPr>
        <w:t xml:space="preserve"> </w:t>
      </w:r>
    </w:p>
    <w:p w14:paraId="382DA864" w14:textId="77777777" w:rsidR="00CD0F29" w:rsidRDefault="00CD0F29" w:rsidP="00CD0F29">
      <w:pPr>
        <w:pStyle w:val="ListParagraph"/>
        <w:numPr>
          <w:ilvl w:val="2"/>
          <w:numId w:val="7"/>
        </w:numPr>
        <w:tabs>
          <w:tab w:val="left" w:pos="426"/>
        </w:tabs>
        <w:spacing w:beforeLines="36" w:before="86" w:afterLines="36" w:after="86"/>
        <w:ind w:left="993" w:right="11" w:hanging="567"/>
        <w:jc w:val="both"/>
        <w:rPr>
          <w:rFonts w:asciiTheme="minorHAnsi" w:hAnsiTheme="minorHAnsi"/>
          <w:sz w:val="18"/>
          <w:szCs w:val="18"/>
        </w:rPr>
      </w:pPr>
      <w:r>
        <w:rPr>
          <w:rFonts w:asciiTheme="minorHAnsi" w:hAnsiTheme="minorHAnsi"/>
          <w:sz w:val="18"/>
          <w:szCs w:val="18"/>
        </w:rPr>
        <w:t>monthly direct debit. The Company shall invoice the Customer each month and adjustments shall be made in relation to any alarm response call-out where relevant; or</w:t>
      </w:r>
    </w:p>
    <w:p w14:paraId="4AA1C9C9" w14:textId="77777777" w:rsidR="00CD0F29" w:rsidRDefault="00CD0F29" w:rsidP="00CD0F29">
      <w:pPr>
        <w:pStyle w:val="ListParagraph"/>
        <w:numPr>
          <w:ilvl w:val="2"/>
          <w:numId w:val="7"/>
        </w:numPr>
        <w:tabs>
          <w:tab w:val="left" w:pos="426"/>
        </w:tabs>
        <w:spacing w:beforeLines="36" w:before="86" w:afterLines="36" w:after="86"/>
        <w:ind w:left="993" w:right="11" w:hanging="567"/>
        <w:jc w:val="both"/>
        <w:rPr>
          <w:rFonts w:asciiTheme="minorHAnsi" w:hAnsiTheme="minorHAnsi"/>
          <w:sz w:val="18"/>
          <w:szCs w:val="18"/>
        </w:rPr>
      </w:pPr>
      <w:r>
        <w:rPr>
          <w:rFonts w:asciiTheme="minorHAnsi" w:hAnsiTheme="minorHAnsi"/>
          <w:sz w:val="18"/>
          <w:szCs w:val="18"/>
        </w:rPr>
        <w:t xml:space="preserve">annually in full.  If the Customer chooses to pay annually in full, payment </w:t>
      </w:r>
      <w:r w:rsidRPr="00497C4D">
        <w:rPr>
          <w:rFonts w:asciiTheme="minorHAnsi" w:hAnsiTheme="minorHAnsi"/>
          <w:sz w:val="18"/>
          <w:szCs w:val="18"/>
        </w:rPr>
        <w:t xml:space="preserve">in respect of the first twelve </w:t>
      </w:r>
      <w:r>
        <w:rPr>
          <w:rFonts w:asciiTheme="minorHAnsi" w:hAnsiTheme="minorHAnsi"/>
          <w:sz w:val="18"/>
          <w:szCs w:val="18"/>
        </w:rPr>
        <w:t>m</w:t>
      </w:r>
      <w:r w:rsidRPr="00497C4D">
        <w:rPr>
          <w:rFonts w:asciiTheme="minorHAnsi" w:hAnsiTheme="minorHAnsi"/>
          <w:sz w:val="18"/>
          <w:szCs w:val="18"/>
        </w:rPr>
        <w:t>onths</w:t>
      </w:r>
      <w:r>
        <w:rPr>
          <w:rFonts w:asciiTheme="minorHAnsi" w:hAnsiTheme="minorHAnsi"/>
          <w:sz w:val="18"/>
          <w:szCs w:val="18"/>
        </w:rPr>
        <w:t xml:space="preserve"> of the Term shall be made before the Services Commencement Date and p</w:t>
      </w:r>
      <w:r w:rsidRPr="00497C4D">
        <w:rPr>
          <w:rFonts w:asciiTheme="minorHAnsi" w:hAnsiTheme="minorHAnsi"/>
          <w:sz w:val="18"/>
          <w:szCs w:val="18"/>
        </w:rPr>
        <w:t xml:space="preserve">ayments for each subsequent period of twelve </w:t>
      </w:r>
      <w:r>
        <w:rPr>
          <w:rFonts w:asciiTheme="minorHAnsi" w:hAnsiTheme="minorHAnsi"/>
          <w:sz w:val="18"/>
          <w:szCs w:val="18"/>
        </w:rPr>
        <w:t>m</w:t>
      </w:r>
      <w:r w:rsidRPr="00497C4D">
        <w:rPr>
          <w:rFonts w:asciiTheme="minorHAnsi" w:hAnsiTheme="minorHAnsi"/>
          <w:sz w:val="18"/>
          <w:szCs w:val="18"/>
        </w:rPr>
        <w:t>onths shall be due and payable on each anniversary of the Commencement Date</w:t>
      </w:r>
      <w:r>
        <w:rPr>
          <w:rFonts w:asciiTheme="minorHAnsi" w:hAnsiTheme="minorHAnsi"/>
          <w:sz w:val="18"/>
          <w:szCs w:val="18"/>
        </w:rPr>
        <w:t xml:space="preserve"> in accordance with the Term and the Company shall invoice the Customer at least </w:t>
      </w:r>
      <w:r w:rsidRPr="00D13092">
        <w:rPr>
          <w:rFonts w:asciiTheme="minorHAnsi" w:hAnsiTheme="minorHAnsi"/>
          <w:sz w:val="18"/>
          <w:szCs w:val="18"/>
        </w:rPr>
        <w:t>six weeks in advance of such date</w:t>
      </w:r>
      <w:r>
        <w:rPr>
          <w:rFonts w:asciiTheme="minorHAnsi" w:hAnsiTheme="minorHAnsi"/>
          <w:sz w:val="18"/>
          <w:szCs w:val="18"/>
        </w:rPr>
        <w:t xml:space="preserve">.  </w:t>
      </w:r>
    </w:p>
    <w:p w14:paraId="3BC70C78" w14:textId="77777777" w:rsidR="00CD0F29" w:rsidRPr="004F5DEB"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 xml:space="preserve">Alarm response :  </w:t>
      </w:r>
      <w:r w:rsidRPr="00766E68">
        <w:rPr>
          <w:rFonts w:asciiTheme="minorHAnsi" w:hAnsiTheme="minorHAnsi"/>
          <w:sz w:val="18"/>
          <w:szCs w:val="18"/>
        </w:rPr>
        <w:t>Unless specified otherwise on the Front Sheet, the Company shall have the right to charge double the fee stated on the Front Sheet relating to any alarm response call-out, where</w:t>
      </w:r>
      <w:r>
        <w:rPr>
          <w:rFonts w:asciiTheme="minorHAnsi" w:hAnsiTheme="minorHAnsi"/>
          <w:sz w:val="18"/>
          <w:szCs w:val="18"/>
        </w:rPr>
        <w:t xml:space="preserve"> any such service is provided by Security Personnel on a bank or public holiday.  </w:t>
      </w:r>
    </w:p>
    <w:p w14:paraId="5E363960"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bookmarkStart w:id="15" w:name="_Ref494093635"/>
      <w:r>
        <w:rPr>
          <w:rFonts w:asciiTheme="minorHAnsi" w:hAnsiTheme="minorHAnsi"/>
          <w:sz w:val="18"/>
          <w:szCs w:val="18"/>
        </w:rPr>
        <w:t xml:space="preserve">Additional charges:  If the Customer requires </w:t>
      </w:r>
      <w:r w:rsidRPr="00995C8C">
        <w:rPr>
          <w:rFonts w:asciiTheme="minorHAnsi" w:hAnsiTheme="minorHAnsi"/>
          <w:sz w:val="18"/>
          <w:szCs w:val="18"/>
        </w:rPr>
        <w:t xml:space="preserve">the Company </w:t>
      </w:r>
      <w:r>
        <w:rPr>
          <w:rFonts w:asciiTheme="minorHAnsi" w:hAnsiTheme="minorHAnsi"/>
          <w:sz w:val="18"/>
          <w:szCs w:val="18"/>
        </w:rPr>
        <w:t xml:space="preserve">to carry out repairs to the Installation or Equipment which do not constitute part of the Services or to attend the </w:t>
      </w:r>
      <w:r w:rsidRPr="00766E68">
        <w:rPr>
          <w:rFonts w:asciiTheme="minorHAnsi" w:hAnsiTheme="minorHAnsi"/>
          <w:sz w:val="18"/>
          <w:szCs w:val="18"/>
        </w:rPr>
        <w:t>Customer’s</w:t>
      </w:r>
      <w:r w:rsidR="00766E68">
        <w:rPr>
          <w:rFonts w:asciiTheme="minorHAnsi" w:hAnsiTheme="minorHAnsi"/>
          <w:sz w:val="18"/>
          <w:szCs w:val="18"/>
        </w:rPr>
        <w:t xml:space="preserve"> </w:t>
      </w:r>
      <w:r>
        <w:rPr>
          <w:rFonts w:asciiTheme="minorHAnsi" w:hAnsiTheme="minorHAnsi"/>
          <w:sz w:val="18"/>
          <w:szCs w:val="18"/>
        </w:rPr>
        <w:t>Premises where such visit is not scheduled as part of the Services, the Customer may be charged a call out fee or a fee for any repairs which, in the Company’s reasonable opinion, are necessary to the Equipment.  The Company will notify the Customer of the relevant call out fee before attending the Customer’s Premises and provide an estimate for repairs or replacement Equipment for Customer approval before carrying out the repairs or supplying replacement Equipment.  Additional charges (even if a Warranty has been provided as noted on the Front Sheet) will be made where:</w:t>
      </w:r>
      <w:bookmarkEnd w:id="15"/>
    </w:p>
    <w:p w14:paraId="6143F349" w14:textId="77777777" w:rsidR="00CD0F29" w:rsidRPr="006E1EBB" w:rsidRDefault="00CD0F29" w:rsidP="00CD0F29">
      <w:pPr>
        <w:pStyle w:val="ListParagraph"/>
        <w:numPr>
          <w:ilvl w:val="0"/>
          <w:numId w:val="11"/>
        </w:numPr>
        <w:ind w:left="714" w:right="-40" w:hanging="357"/>
        <w:jc w:val="both"/>
        <w:rPr>
          <w:rFonts w:ascii="Calibri" w:hAnsi="Calibri"/>
          <w:sz w:val="18"/>
          <w:szCs w:val="18"/>
        </w:rPr>
      </w:pPr>
      <w:r w:rsidRPr="006E1EBB">
        <w:rPr>
          <w:rFonts w:ascii="Calibri" w:hAnsi="Calibri"/>
          <w:sz w:val="18"/>
          <w:szCs w:val="18"/>
        </w:rPr>
        <w:t xml:space="preserve">Engineer, Technical Support assistance is required where a fault with the </w:t>
      </w:r>
      <w:r>
        <w:rPr>
          <w:rFonts w:ascii="Calibri" w:hAnsi="Calibri"/>
          <w:sz w:val="18"/>
          <w:szCs w:val="18"/>
        </w:rPr>
        <w:t>Equipment occurs from: a break-in, damage by Customer or third party, loss of mains power, lightning, flooding, f</w:t>
      </w:r>
      <w:r w:rsidRPr="006E1EBB">
        <w:rPr>
          <w:rFonts w:ascii="Calibri" w:hAnsi="Calibri"/>
          <w:sz w:val="18"/>
          <w:szCs w:val="18"/>
        </w:rPr>
        <w:t>ire or similar acts of God</w:t>
      </w:r>
      <w:r>
        <w:rPr>
          <w:rFonts w:ascii="Calibri" w:hAnsi="Calibri"/>
          <w:sz w:val="18"/>
          <w:szCs w:val="18"/>
        </w:rPr>
        <w:t>, or an event of Force Majeure</w:t>
      </w:r>
      <w:r w:rsidRPr="006E1EBB">
        <w:rPr>
          <w:rFonts w:ascii="Calibri" w:hAnsi="Calibri"/>
          <w:sz w:val="18"/>
          <w:szCs w:val="18"/>
        </w:rPr>
        <w:t>.</w:t>
      </w:r>
    </w:p>
    <w:p w14:paraId="06D92871" w14:textId="77777777" w:rsidR="00CD0F29" w:rsidRPr="006E1EBB" w:rsidRDefault="00CD0F29" w:rsidP="00CD0F29">
      <w:pPr>
        <w:pStyle w:val="ListParagraph"/>
        <w:numPr>
          <w:ilvl w:val="0"/>
          <w:numId w:val="11"/>
        </w:numPr>
        <w:ind w:left="714" w:right="-40" w:hanging="357"/>
        <w:jc w:val="both"/>
        <w:rPr>
          <w:rFonts w:ascii="Calibri" w:hAnsi="Calibri"/>
          <w:sz w:val="18"/>
          <w:szCs w:val="18"/>
        </w:rPr>
      </w:pPr>
      <w:r w:rsidRPr="006E1EBB">
        <w:rPr>
          <w:rFonts w:ascii="Calibri" w:hAnsi="Calibri"/>
          <w:sz w:val="18"/>
          <w:szCs w:val="18"/>
        </w:rPr>
        <w:t xml:space="preserve">Engineer, Technical Support assistance is required where a fault with the </w:t>
      </w:r>
      <w:r>
        <w:rPr>
          <w:rFonts w:ascii="Calibri" w:hAnsi="Calibri"/>
          <w:sz w:val="18"/>
          <w:szCs w:val="18"/>
        </w:rPr>
        <w:t>Equipment</w:t>
      </w:r>
      <w:r w:rsidRPr="006E1EBB">
        <w:rPr>
          <w:rFonts w:ascii="Calibri" w:hAnsi="Calibri"/>
          <w:sz w:val="18"/>
          <w:szCs w:val="18"/>
        </w:rPr>
        <w:t xml:space="preserve"> occurs from</w:t>
      </w:r>
      <w:r>
        <w:rPr>
          <w:rFonts w:ascii="Calibri" w:hAnsi="Calibri"/>
          <w:sz w:val="18"/>
          <w:szCs w:val="18"/>
        </w:rPr>
        <w:t xml:space="preserve"> an accidental error by the Customer</w:t>
      </w:r>
      <w:r w:rsidRPr="006E1EBB">
        <w:rPr>
          <w:rFonts w:ascii="Calibri" w:hAnsi="Calibri"/>
          <w:sz w:val="18"/>
          <w:szCs w:val="18"/>
        </w:rPr>
        <w:t xml:space="preserve"> or an unauthorised </w:t>
      </w:r>
      <w:r>
        <w:rPr>
          <w:rFonts w:ascii="Calibri" w:hAnsi="Calibri"/>
          <w:sz w:val="18"/>
          <w:szCs w:val="18"/>
        </w:rPr>
        <w:t>third p</w:t>
      </w:r>
      <w:r w:rsidRPr="006E1EBB">
        <w:rPr>
          <w:rFonts w:ascii="Calibri" w:hAnsi="Calibri"/>
          <w:sz w:val="18"/>
          <w:szCs w:val="18"/>
        </w:rPr>
        <w:t>arty.</w:t>
      </w:r>
    </w:p>
    <w:p w14:paraId="53F12043" w14:textId="77777777" w:rsidR="00CD0F29" w:rsidRPr="006E1EBB" w:rsidRDefault="00CD0F29" w:rsidP="00CD0F29">
      <w:pPr>
        <w:pStyle w:val="ListParagraph"/>
        <w:numPr>
          <w:ilvl w:val="0"/>
          <w:numId w:val="11"/>
        </w:numPr>
        <w:ind w:left="714" w:right="-40" w:hanging="357"/>
        <w:jc w:val="both"/>
        <w:rPr>
          <w:rFonts w:ascii="Calibri" w:hAnsi="Calibri"/>
          <w:sz w:val="18"/>
          <w:szCs w:val="18"/>
        </w:rPr>
      </w:pPr>
      <w:r w:rsidRPr="006E1EBB">
        <w:rPr>
          <w:rFonts w:ascii="Calibri" w:hAnsi="Calibri"/>
          <w:sz w:val="18"/>
          <w:szCs w:val="18"/>
        </w:rPr>
        <w:t xml:space="preserve">Engineer, Technical Support assistance is required where a fault with the </w:t>
      </w:r>
      <w:r>
        <w:rPr>
          <w:rFonts w:ascii="Calibri" w:hAnsi="Calibri"/>
          <w:sz w:val="18"/>
          <w:szCs w:val="18"/>
        </w:rPr>
        <w:t xml:space="preserve">Equipment </w:t>
      </w:r>
      <w:r w:rsidRPr="006E1EBB">
        <w:rPr>
          <w:rFonts w:ascii="Calibri" w:hAnsi="Calibri"/>
          <w:sz w:val="18"/>
          <w:szCs w:val="18"/>
        </w:rPr>
        <w:t>occurs from a signalling, line fault or other transmission path fault.</w:t>
      </w:r>
      <w:r>
        <w:rPr>
          <w:rStyle w:val="FootnoteReference"/>
          <w:rFonts w:ascii="Calibri" w:hAnsi="Calibri"/>
          <w:sz w:val="18"/>
          <w:szCs w:val="18"/>
        </w:rPr>
        <w:footnoteReference w:id="1"/>
      </w:r>
    </w:p>
    <w:p w14:paraId="646F806E" w14:textId="77777777" w:rsidR="00CD0F29" w:rsidRPr="006E1EBB" w:rsidRDefault="00CD0F29" w:rsidP="00CD0F29">
      <w:pPr>
        <w:pStyle w:val="ListParagraph"/>
        <w:numPr>
          <w:ilvl w:val="0"/>
          <w:numId w:val="11"/>
        </w:numPr>
        <w:ind w:right="-42"/>
        <w:jc w:val="both"/>
        <w:rPr>
          <w:rFonts w:ascii="Calibri" w:hAnsi="Calibri"/>
          <w:sz w:val="18"/>
          <w:szCs w:val="18"/>
        </w:rPr>
      </w:pPr>
      <w:r w:rsidRPr="006E1EBB">
        <w:rPr>
          <w:rFonts w:ascii="Calibri" w:hAnsi="Calibri"/>
          <w:sz w:val="18"/>
          <w:szCs w:val="18"/>
        </w:rPr>
        <w:t xml:space="preserve">Engineer, Technical Support assistance is required at the request of the </w:t>
      </w:r>
      <w:r>
        <w:rPr>
          <w:rFonts w:ascii="Calibri" w:hAnsi="Calibri"/>
          <w:sz w:val="18"/>
          <w:szCs w:val="18"/>
        </w:rPr>
        <w:t>Customer</w:t>
      </w:r>
      <w:r w:rsidRPr="006E1EBB">
        <w:rPr>
          <w:rFonts w:ascii="Calibri" w:hAnsi="Calibri"/>
          <w:sz w:val="18"/>
          <w:szCs w:val="18"/>
        </w:rPr>
        <w:t xml:space="preserve"> to change user codes, add user codes, provide assistance to the </w:t>
      </w:r>
      <w:r>
        <w:rPr>
          <w:rFonts w:ascii="Calibri" w:hAnsi="Calibri"/>
          <w:sz w:val="18"/>
          <w:szCs w:val="18"/>
        </w:rPr>
        <w:t>Customer</w:t>
      </w:r>
      <w:r w:rsidRPr="006E1EBB">
        <w:rPr>
          <w:rFonts w:ascii="Calibri" w:hAnsi="Calibri"/>
          <w:sz w:val="18"/>
          <w:szCs w:val="18"/>
        </w:rPr>
        <w:t xml:space="preserve"> to set/unset or reset the system after initial handover/ demonstration, alarm reports at the request of the </w:t>
      </w:r>
      <w:r>
        <w:rPr>
          <w:rFonts w:ascii="Calibri" w:hAnsi="Calibri"/>
          <w:sz w:val="18"/>
          <w:szCs w:val="18"/>
        </w:rPr>
        <w:t>C</w:t>
      </w:r>
      <w:r w:rsidRPr="006E1EBB">
        <w:rPr>
          <w:rFonts w:ascii="Calibri" w:hAnsi="Calibri"/>
          <w:sz w:val="18"/>
          <w:szCs w:val="18"/>
        </w:rPr>
        <w:t>ustomer.</w:t>
      </w:r>
    </w:p>
    <w:p w14:paraId="249EF0DA" w14:textId="77777777" w:rsidR="00CD0F29" w:rsidRPr="0051719F" w:rsidRDefault="00CD0F29" w:rsidP="00CD0F29">
      <w:pPr>
        <w:pStyle w:val="ListParagraph"/>
        <w:numPr>
          <w:ilvl w:val="1"/>
          <w:numId w:val="7"/>
        </w:numPr>
        <w:tabs>
          <w:tab w:val="left" w:pos="426"/>
        </w:tabs>
        <w:spacing w:beforeLines="36" w:before="86" w:afterLines="36" w:after="86"/>
        <w:ind w:left="425" w:right="11" w:hanging="425"/>
        <w:jc w:val="both"/>
        <w:rPr>
          <w:rFonts w:ascii="Calibri" w:hAnsi="Calibri"/>
          <w:sz w:val="22"/>
          <w:szCs w:val="22"/>
        </w:rPr>
      </w:pPr>
      <w:bookmarkStart w:id="16" w:name="_Ref494093642"/>
      <w:r w:rsidRPr="007A0AD3">
        <w:rPr>
          <w:rFonts w:asciiTheme="minorHAnsi" w:hAnsiTheme="minorHAnsi"/>
          <w:sz w:val="18"/>
          <w:szCs w:val="18"/>
        </w:rPr>
        <w:t>Additiona</w:t>
      </w:r>
      <w:r>
        <w:rPr>
          <w:rFonts w:asciiTheme="minorHAnsi" w:hAnsiTheme="minorHAnsi"/>
          <w:sz w:val="18"/>
          <w:szCs w:val="18"/>
        </w:rPr>
        <w:t>l charges after the end of any W</w:t>
      </w:r>
      <w:r w:rsidRPr="007A0AD3">
        <w:rPr>
          <w:rFonts w:asciiTheme="minorHAnsi" w:hAnsiTheme="minorHAnsi"/>
          <w:sz w:val="18"/>
          <w:szCs w:val="18"/>
        </w:rPr>
        <w:t xml:space="preserve">arranty period:  If a Warranty has been provided for the Installation or </w:t>
      </w:r>
      <w:r>
        <w:rPr>
          <w:rFonts w:asciiTheme="minorHAnsi" w:hAnsiTheme="minorHAnsi"/>
          <w:sz w:val="18"/>
          <w:szCs w:val="18"/>
        </w:rPr>
        <w:t xml:space="preserve">Equipment </w:t>
      </w:r>
      <w:r w:rsidRPr="007A0AD3">
        <w:rPr>
          <w:rFonts w:asciiTheme="minorHAnsi" w:hAnsiTheme="minorHAnsi"/>
          <w:sz w:val="18"/>
          <w:szCs w:val="18"/>
        </w:rPr>
        <w:t xml:space="preserve">once the </w:t>
      </w:r>
      <w:r>
        <w:rPr>
          <w:rFonts w:asciiTheme="minorHAnsi" w:hAnsiTheme="minorHAnsi"/>
          <w:sz w:val="18"/>
          <w:szCs w:val="18"/>
        </w:rPr>
        <w:t xml:space="preserve">period of the </w:t>
      </w:r>
      <w:r w:rsidRPr="007A0AD3">
        <w:rPr>
          <w:rFonts w:asciiTheme="minorHAnsi" w:hAnsiTheme="minorHAnsi"/>
          <w:sz w:val="18"/>
          <w:szCs w:val="18"/>
        </w:rPr>
        <w:t>Warr</w:t>
      </w:r>
      <w:r>
        <w:rPr>
          <w:rFonts w:asciiTheme="minorHAnsi" w:hAnsiTheme="minorHAnsi"/>
          <w:sz w:val="18"/>
          <w:szCs w:val="18"/>
        </w:rPr>
        <w:t>anty has expired the Customer</w:t>
      </w:r>
      <w:r w:rsidRPr="007A0AD3">
        <w:rPr>
          <w:rFonts w:asciiTheme="minorHAnsi" w:hAnsiTheme="minorHAnsi"/>
          <w:sz w:val="18"/>
          <w:szCs w:val="18"/>
        </w:rPr>
        <w:t xml:space="preserve"> will not be covered for the costs of labour or parts during an engineer call out or maintenance inspection where assistance</w:t>
      </w:r>
      <w:r w:rsidRPr="007A0AD3">
        <w:rPr>
          <w:rFonts w:ascii="Calibri" w:hAnsi="Calibri"/>
          <w:sz w:val="18"/>
          <w:szCs w:val="18"/>
        </w:rPr>
        <w:t xml:space="preserve"> is required to replace parts where a fault occurs from faulty parts not </w:t>
      </w:r>
      <w:r>
        <w:rPr>
          <w:rFonts w:ascii="Calibri" w:hAnsi="Calibri"/>
          <w:sz w:val="18"/>
          <w:szCs w:val="18"/>
        </w:rPr>
        <w:t xml:space="preserve">fit for use due to age, </w:t>
      </w:r>
      <w:r>
        <w:rPr>
          <w:rFonts w:ascii="Calibri" w:hAnsi="Calibri"/>
          <w:sz w:val="18"/>
          <w:szCs w:val="18"/>
        </w:rPr>
        <w:lastRenderedPageBreak/>
        <w:t>obsolescence</w:t>
      </w:r>
      <w:r w:rsidRPr="007A0AD3">
        <w:rPr>
          <w:rFonts w:ascii="Calibri" w:hAnsi="Calibri"/>
          <w:sz w:val="18"/>
          <w:szCs w:val="18"/>
        </w:rPr>
        <w:t xml:space="preserve"> or general wear and tear.  Please note it is mandatory for the Company to replace alarm batteries every</w:t>
      </w:r>
      <w:r>
        <w:rPr>
          <w:rFonts w:ascii="Calibri" w:hAnsi="Calibri"/>
          <w:sz w:val="18"/>
          <w:szCs w:val="18"/>
        </w:rPr>
        <w:t xml:space="preserve"> five (5) years in accordance with</w:t>
      </w:r>
      <w:r w:rsidRPr="007A0AD3">
        <w:rPr>
          <w:rFonts w:ascii="Calibri" w:hAnsi="Calibri"/>
          <w:sz w:val="18"/>
          <w:szCs w:val="18"/>
        </w:rPr>
        <w:t xml:space="preserve"> security industry standards.</w:t>
      </w:r>
      <w:bookmarkEnd w:id="16"/>
      <w:r w:rsidRPr="007A0AD3">
        <w:rPr>
          <w:rFonts w:ascii="Calibri" w:hAnsi="Calibri"/>
          <w:sz w:val="18"/>
          <w:szCs w:val="18"/>
        </w:rPr>
        <w:t xml:space="preserve"> </w:t>
      </w:r>
    </w:p>
    <w:p w14:paraId="008A9C76" w14:textId="545FC570" w:rsidR="00CD0F29" w:rsidRPr="00464BFF" w:rsidRDefault="00CD0F29" w:rsidP="00CD0F29">
      <w:pPr>
        <w:pStyle w:val="ListParagraph"/>
        <w:numPr>
          <w:ilvl w:val="1"/>
          <w:numId w:val="7"/>
        </w:numPr>
        <w:tabs>
          <w:tab w:val="left" w:pos="426"/>
        </w:tabs>
        <w:spacing w:beforeLines="36" w:before="86" w:afterLines="36" w:after="86"/>
        <w:ind w:left="425" w:right="11" w:hanging="425"/>
        <w:jc w:val="both"/>
        <w:rPr>
          <w:rFonts w:ascii="Calibri" w:hAnsi="Calibri"/>
          <w:sz w:val="22"/>
          <w:szCs w:val="22"/>
        </w:rPr>
      </w:pPr>
      <w:bookmarkStart w:id="17" w:name="_Ref494093597"/>
      <w:r>
        <w:rPr>
          <w:rFonts w:ascii="Calibri" w:hAnsi="Calibri"/>
          <w:sz w:val="18"/>
          <w:szCs w:val="18"/>
        </w:rPr>
        <w:t xml:space="preserve">Any additional charges made in respect of work carried out under clauses </w:t>
      </w:r>
      <w:r>
        <w:rPr>
          <w:rFonts w:ascii="Calibri" w:hAnsi="Calibri"/>
          <w:sz w:val="18"/>
          <w:szCs w:val="18"/>
        </w:rPr>
        <w:fldChar w:fldCharType="begin"/>
      </w:r>
      <w:r>
        <w:rPr>
          <w:rFonts w:ascii="Calibri" w:hAnsi="Calibri"/>
          <w:sz w:val="18"/>
          <w:szCs w:val="18"/>
        </w:rPr>
        <w:instrText xml:space="preserve"> REF _Ref494093622 \r \h </w:instrText>
      </w:r>
      <w:r>
        <w:rPr>
          <w:rFonts w:ascii="Calibri" w:hAnsi="Calibri"/>
          <w:sz w:val="18"/>
          <w:szCs w:val="18"/>
        </w:rPr>
      </w:r>
      <w:r>
        <w:rPr>
          <w:rFonts w:ascii="Calibri" w:hAnsi="Calibri"/>
          <w:sz w:val="18"/>
          <w:szCs w:val="18"/>
        </w:rPr>
        <w:fldChar w:fldCharType="separate"/>
      </w:r>
      <w:r w:rsidR="00DF191C">
        <w:rPr>
          <w:rFonts w:ascii="Calibri" w:hAnsi="Calibri"/>
          <w:sz w:val="18"/>
          <w:szCs w:val="18"/>
        </w:rPr>
        <w:t>3.2.4</w:t>
      </w:r>
      <w:r>
        <w:rPr>
          <w:rFonts w:ascii="Calibri" w:hAnsi="Calibri"/>
          <w:sz w:val="18"/>
          <w:szCs w:val="18"/>
        </w:rPr>
        <w:fldChar w:fldCharType="end"/>
      </w:r>
      <w:r>
        <w:rPr>
          <w:rFonts w:ascii="Calibri" w:hAnsi="Calibri"/>
          <w:sz w:val="18"/>
          <w:szCs w:val="18"/>
        </w:rPr>
        <w:t xml:space="preserve">, </w:t>
      </w:r>
      <w:r>
        <w:rPr>
          <w:rFonts w:ascii="Calibri" w:hAnsi="Calibri"/>
          <w:sz w:val="18"/>
          <w:szCs w:val="18"/>
        </w:rPr>
        <w:fldChar w:fldCharType="begin"/>
      </w:r>
      <w:r>
        <w:rPr>
          <w:rFonts w:ascii="Calibri" w:hAnsi="Calibri"/>
          <w:sz w:val="18"/>
          <w:szCs w:val="18"/>
        </w:rPr>
        <w:instrText xml:space="preserve"> REF _Ref494093635 \r \h </w:instrText>
      </w:r>
      <w:r>
        <w:rPr>
          <w:rFonts w:ascii="Calibri" w:hAnsi="Calibri"/>
          <w:sz w:val="18"/>
          <w:szCs w:val="18"/>
        </w:rPr>
      </w:r>
      <w:r>
        <w:rPr>
          <w:rFonts w:ascii="Calibri" w:hAnsi="Calibri"/>
          <w:sz w:val="18"/>
          <w:szCs w:val="18"/>
        </w:rPr>
        <w:fldChar w:fldCharType="separate"/>
      </w:r>
      <w:r w:rsidR="00DF191C">
        <w:rPr>
          <w:rFonts w:ascii="Calibri" w:hAnsi="Calibri"/>
          <w:sz w:val="18"/>
          <w:szCs w:val="18"/>
        </w:rPr>
        <w:t>4.4</w:t>
      </w:r>
      <w:r>
        <w:rPr>
          <w:rFonts w:ascii="Calibri" w:hAnsi="Calibri"/>
          <w:sz w:val="18"/>
          <w:szCs w:val="18"/>
        </w:rPr>
        <w:fldChar w:fldCharType="end"/>
      </w:r>
      <w:r>
        <w:rPr>
          <w:rFonts w:ascii="Calibri" w:hAnsi="Calibri"/>
          <w:sz w:val="18"/>
          <w:szCs w:val="18"/>
        </w:rPr>
        <w:t xml:space="preserve">, </w:t>
      </w:r>
      <w:r>
        <w:rPr>
          <w:rFonts w:ascii="Calibri" w:hAnsi="Calibri"/>
          <w:sz w:val="18"/>
          <w:szCs w:val="18"/>
        </w:rPr>
        <w:fldChar w:fldCharType="begin"/>
      </w:r>
      <w:r>
        <w:rPr>
          <w:rFonts w:ascii="Calibri" w:hAnsi="Calibri"/>
          <w:sz w:val="18"/>
          <w:szCs w:val="18"/>
        </w:rPr>
        <w:instrText xml:space="preserve"> REF _Ref494093642 \r \h </w:instrText>
      </w:r>
      <w:r>
        <w:rPr>
          <w:rFonts w:ascii="Calibri" w:hAnsi="Calibri"/>
          <w:sz w:val="18"/>
          <w:szCs w:val="18"/>
        </w:rPr>
      </w:r>
      <w:r>
        <w:rPr>
          <w:rFonts w:ascii="Calibri" w:hAnsi="Calibri"/>
          <w:sz w:val="18"/>
          <w:szCs w:val="18"/>
        </w:rPr>
        <w:fldChar w:fldCharType="separate"/>
      </w:r>
      <w:r w:rsidR="00DF191C">
        <w:rPr>
          <w:rFonts w:ascii="Calibri" w:hAnsi="Calibri"/>
          <w:sz w:val="18"/>
          <w:szCs w:val="18"/>
        </w:rPr>
        <w:t>4.5</w:t>
      </w:r>
      <w:r>
        <w:rPr>
          <w:rFonts w:ascii="Calibri" w:hAnsi="Calibri"/>
          <w:sz w:val="18"/>
          <w:szCs w:val="18"/>
        </w:rPr>
        <w:fldChar w:fldCharType="end"/>
      </w:r>
      <w:r>
        <w:rPr>
          <w:rFonts w:ascii="Calibri" w:hAnsi="Calibri"/>
          <w:sz w:val="18"/>
          <w:szCs w:val="18"/>
        </w:rPr>
        <w:t xml:space="preserve">, or </w:t>
      </w:r>
      <w:r>
        <w:rPr>
          <w:rFonts w:ascii="Calibri" w:hAnsi="Calibri"/>
          <w:sz w:val="18"/>
          <w:szCs w:val="18"/>
        </w:rPr>
        <w:fldChar w:fldCharType="begin"/>
      </w:r>
      <w:r>
        <w:rPr>
          <w:rFonts w:ascii="Calibri" w:hAnsi="Calibri"/>
          <w:sz w:val="18"/>
          <w:szCs w:val="18"/>
        </w:rPr>
        <w:instrText xml:space="preserve"> REF _Ref499195682 \r \h </w:instrText>
      </w:r>
      <w:r>
        <w:rPr>
          <w:rFonts w:ascii="Calibri" w:hAnsi="Calibri"/>
          <w:sz w:val="18"/>
          <w:szCs w:val="18"/>
        </w:rPr>
      </w:r>
      <w:r>
        <w:rPr>
          <w:rFonts w:ascii="Calibri" w:hAnsi="Calibri"/>
          <w:sz w:val="18"/>
          <w:szCs w:val="18"/>
        </w:rPr>
        <w:fldChar w:fldCharType="separate"/>
      </w:r>
      <w:r w:rsidR="00DF191C">
        <w:rPr>
          <w:rFonts w:ascii="Calibri" w:hAnsi="Calibri"/>
          <w:sz w:val="18"/>
          <w:szCs w:val="18"/>
        </w:rPr>
        <w:t>10.9</w:t>
      </w:r>
      <w:r>
        <w:rPr>
          <w:rFonts w:ascii="Calibri" w:hAnsi="Calibri"/>
          <w:sz w:val="18"/>
          <w:szCs w:val="18"/>
        </w:rPr>
        <w:fldChar w:fldCharType="end"/>
      </w:r>
      <w:r>
        <w:rPr>
          <w:rFonts w:ascii="Calibri" w:hAnsi="Calibri"/>
          <w:sz w:val="18"/>
          <w:szCs w:val="18"/>
        </w:rPr>
        <w:t xml:space="preserve"> shall be payable by the Customer within 30 days of receipt of invoice.</w:t>
      </w:r>
      <w:bookmarkEnd w:id="17"/>
    </w:p>
    <w:p w14:paraId="60A1165C" w14:textId="77777777" w:rsidR="00CD0F29" w:rsidRPr="007A0AD3" w:rsidRDefault="00CD0F29" w:rsidP="00CD0F29">
      <w:pPr>
        <w:pStyle w:val="ListParagraph"/>
        <w:numPr>
          <w:ilvl w:val="1"/>
          <w:numId w:val="7"/>
        </w:numPr>
        <w:tabs>
          <w:tab w:val="left" w:pos="426"/>
        </w:tabs>
        <w:spacing w:beforeLines="36" w:before="86" w:afterLines="36" w:after="86"/>
        <w:ind w:left="425" w:right="11" w:hanging="425"/>
        <w:jc w:val="both"/>
        <w:rPr>
          <w:rFonts w:ascii="Calibri" w:hAnsi="Calibri"/>
          <w:sz w:val="22"/>
          <w:szCs w:val="22"/>
        </w:rPr>
      </w:pPr>
      <w:r>
        <w:rPr>
          <w:rFonts w:ascii="Calibri" w:hAnsi="Calibri"/>
          <w:sz w:val="18"/>
          <w:szCs w:val="18"/>
        </w:rPr>
        <w:t xml:space="preserve">By signing the Front Sheet, the Customer authorises the Company to carry out a credit check with a reputable agency at any time during the Term.  The Company reserves its rights to amend the payment terms offered to the Customer </w:t>
      </w:r>
      <w:r w:rsidR="00766E68">
        <w:rPr>
          <w:rFonts w:ascii="Calibri" w:hAnsi="Calibri"/>
          <w:sz w:val="18"/>
          <w:szCs w:val="18"/>
        </w:rPr>
        <w:t>based on</w:t>
      </w:r>
      <w:r>
        <w:rPr>
          <w:rFonts w:ascii="Calibri" w:hAnsi="Calibri"/>
          <w:sz w:val="18"/>
          <w:szCs w:val="18"/>
        </w:rPr>
        <w:t xml:space="preserve"> the results of any credit check.</w:t>
      </w:r>
    </w:p>
    <w:p w14:paraId="1EE3A9CE" w14:textId="77777777" w:rsidR="00CD0F29" w:rsidRPr="004F35D1" w:rsidRDefault="00CD0F29" w:rsidP="00CD0F29">
      <w:pPr>
        <w:pStyle w:val="MRheading2"/>
        <w:numPr>
          <w:ilvl w:val="1"/>
          <w:numId w:val="7"/>
        </w:numPr>
        <w:tabs>
          <w:tab w:val="left" w:pos="426"/>
        </w:tabs>
        <w:spacing w:beforeLines="36" w:before="86" w:afterLines="36" w:after="86" w:line="240" w:lineRule="auto"/>
        <w:ind w:left="425" w:right="11" w:hanging="425"/>
        <w:rPr>
          <w:rFonts w:asciiTheme="minorHAnsi" w:hAnsiTheme="minorHAnsi"/>
          <w:sz w:val="18"/>
          <w:szCs w:val="18"/>
          <w:lang w:eastAsia="en-US"/>
        </w:rPr>
      </w:pPr>
      <w:bookmarkStart w:id="18" w:name="a785555"/>
      <w:r w:rsidRPr="004F35D1">
        <w:rPr>
          <w:rFonts w:asciiTheme="minorHAnsi" w:hAnsiTheme="minorHAnsi"/>
          <w:sz w:val="18"/>
          <w:szCs w:val="18"/>
          <w:lang w:eastAsia="en-US"/>
        </w:rPr>
        <w:t xml:space="preserve">The Customer shall pay all amounts due under the </w:t>
      </w:r>
      <w:r>
        <w:rPr>
          <w:rFonts w:asciiTheme="minorHAnsi" w:hAnsiTheme="minorHAnsi"/>
          <w:sz w:val="18"/>
          <w:szCs w:val="18"/>
          <w:lang w:eastAsia="en-US"/>
        </w:rPr>
        <w:t>Agreemen</w:t>
      </w:r>
      <w:r w:rsidRPr="004F35D1">
        <w:rPr>
          <w:rFonts w:asciiTheme="minorHAnsi" w:hAnsiTheme="minorHAnsi"/>
          <w:sz w:val="18"/>
          <w:szCs w:val="18"/>
          <w:lang w:eastAsia="en-US"/>
        </w:rPr>
        <w:t xml:space="preserve">t in full without set-off, counterclaim, deduction or withholding (except for any deduction or withholding required by law). </w:t>
      </w:r>
      <w:r>
        <w:rPr>
          <w:rFonts w:asciiTheme="minorHAnsi" w:hAnsiTheme="minorHAnsi"/>
          <w:sz w:val="18"/>
          <w:szCs w:val="18"/>
          <w:lang w:eastAsia="en-US"/>
        </w:rPr>
        <w:t xml:space="preserve"> The Company </w:t>
      </w:r>
      <w:r w:rsidRPr="004F35D1">
        <w:rPr>
          <w:rFonts w:asciiTheme="minorHAnsi" w:hAnsiTheme="minorHAnsi"/>
          <w:sz w:val="18"/>
          <w:szCs w:val="18"/>
          <w:lang w:eastAsia="en-US"/>
        </w:rPr>
        <w:t xml:space="preserve">may at any time, without limiting any of its other rights or remedies, set off any amount owing to it against any amount payable by </w:t>
      </w:r>
      <w:r>
        <w:rPr>
          <w:rFonts w:asciiTheme="minorHAnsi" w:hAnsiTheme="minorHAnsi"/>
          <w:sz w:val="18"/>
          <w:szCs w:val="18"/>
          <w:lang w:eastAsia="en-US"/>
        </w:rPr>
        <w:t>the Company</w:t>
      </w:r>
      <w:r w:rsidRPr="004F35D1">
        <w:rPr>
          <w:rFonts w:asciiTheme="minorHAnsi" w:hAnsiTheme="minorHAnsi"/>
          <w:sz w:val="18"/>
          <w:szCs w:val="18"/>
          <w:lang w:eastAsia="en-US"/>
        </w:rPr>
        <w:t xml:space="preserve"> to the Customer</w:t>
      </w:r>
      <w:bookmarkEnd w:id="18"/>
    </w:p>
    <w:p w14:paraId="1EF615BC"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sidRPr="0095469E">
        <w:rPr>
          <w:rFonts w:asciiTheme="minorHAnsi" w:hAnsiTheme="minorHAnsi"/>
          <w:sz w:val="18"/>
          <w:szCs w:val="18"/>
        </w:rPr>
        <w:t>VAT:  All monies payable at any time under this Agreement by the Customer shall be subject to the additional payment of value added tax</w:t>
      </w:r>
      <w:r>
        <w:rPr>
          <w:rFonts w:asciiTheme="minorHAnsi" w:hAnsiTheme="minorHAnsi"/>
          <w:sz w:val="18"/>
          <w:szCs w:val="18"/>
        </w:rPr>
        <w:t xml:space="preserve"> at the rate in force at the time the relevant payment is due to the Company</w:t>
      </w:r>
      <w:r w:rsidRPr="0095469E">
        <w:rPr>
          <w:rFonts w:asciiTheme="minorHAnsi" w:hAnsiTheme="minorHAnsi"/>
          <w:sz w:val="18"/>
          <w:szCs w:val="18"/>
        </w:rPr>
        <w:t>.</w:t>
      </w:r>
    </w:p>
    <w:p w14:paraId="61AC953A"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bookmarkStart w:id="19" w:name="_Ref498609642"/>
      <w:bookmarkStart w:id="20" w:name="_Hlk52348726"/>
      <w:bookmarkStart w:id="21" w:name="_Ref494093739"/>
      <w:r>
        <w:rPr>
          <w:rFonts w:asciiTheme="minorHAnsi" w:hAnsiTheme="minorHAnsi"/>
          <w:sz w:val="18"/>
          <w:szCs w:val="18"/>
        </w:rPr>
        <w:t xml:space="preserve">The Company shall be entitled </w:t>
      </w:r>
      <w:r w:rsidRPr="00497C4D">
        <w:rPr>
          <w:rFonts w:asciiTheme="minorHAnsi" w:hAnsiTheme="minorHAnsi"/>
          <w:sz w:val="18"/>
          <w:szCs w:val="18"/>
        </w:rPr>
        <w:t xml:space="preserve">to increase the </w:t>
      </w:r>
      <w:r>
        <w:rPr>
          <w:rFonts w:asciiTheme="minorHAnsi" w:hAnsiTheme="minorHAnsi"/>
          <w:sz w:val="18"/>
          <w:szCs w:val="18"/>
        </w:rPr>
        <w:t>Service Charge:</w:t>
      </w:r>
      <w:bookmarkEnd w:id="19"/>
      <w:r>
        <w:rPr>
          <w:rFonts w:asciiTheme="minorHAnsi" w:hAnsiTheme="minorHAnsi"/>
          <w:sz w:val="18"/>
          <w:szCs w:val="18"/>
        </w:rPr>
        <w:t xml:space="preserve"> </w:t>
      </w:r>
    </w:p>
    <w:p w14:paraId="34E5BA4C"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bookmarkStart w:id="22" w:name="_Ref498417826"/>
      <w:r>
        <w:rPr>
          <w:rFonts w:asciiTheme="minorHAnsi" w:hAnsiTheme="minorHAnsi"/>
          <w:sz w:val="18"/>
          <w:szCs w:val="18"/>
        </w:rPr>
        <w:t>if the impact of any legislative change results in an additional cost to the Company in providing the Services or any part of the Services, including changes in law affecting the free movement of individuals or the rate of VAT, national insurance or minimum wage payments or direct taxes;</w:t>
      </w:r>
    </w:p>
    <w:p w14:paraId="6C28C27C" w14:textId="77777777" w:rsidR="00CD0F29" w:rsidRPr="00913F0F" w:rsidRDefault="00CD0F29" w:rsidP="00CD0F29">
      <w:pPr>
        <w:pStyle w:val="ListParagraph"/>
        <w:numPr>
          <w:ilvl w:val="2"/>
          <w:numId w:val="7"/>
        </w:numPr>
        <w:tabs>
          <w:tab w:val="left" w:pos="426"/>
        </w:tabs>
        <w:spacing w:beforeLines="36" w:before="86" w:afterLines="36" w:after="86"/>
        <w:ind w:left="1080" w:right="11" w:hanging="708"/>
        <w:jc w:val="both"/>
        <w:rPr>
          <w:rFonts w:asciiTheme="minorHAnsi" w:hAnsiTheme="minorHAnsi"/>
          <w:sz w:val="18"/>
          <w:szCs w:val="18"/>
        </w:rPr>
      </w:pPr>
      <w:r w:rsidRPr="00913F0F">
        <w:rPr>
          <w:rFonts w:asciiTheme="minorHAnsi" w:hAnsiTheme="minorHAnsi"/>
          <w:sz w:val="18"/>
          <w:szCs w:val="18"/>
        </w:rPr>
        <w:t xml:space="preserve">on each anniversary of the Commencement Date, in accordance with the scope and value of the Services that have been provided during the preceding year where this differs in any aspect or there has been an increase in the quantitative value of the Services from that which was </w:t>
      </w:r>
      <w:r>
        <w:rPr>
          <w:rFonts w:asciiTheme="minorHAnsi" w:hAnsiTheme="minorHAnsi"/>
          <w:sz w:val="18"/>
          <w:szCs w:val="18"/>
        </w:rPr>
        <w:t xml:space="preserve">agreed most recently in writing by the parties </w:t>
      </w:r>
      <w:r w:rsidRPr="00913F0F">
        <w:rPr>
          <w:rFonts w:asciiTheme="minorHAnsi" w:hAnsiTheme="minorHAnsi"/>
          <w:sz w:val="18"/>
          <w:szCs w:val="18"/>
        </w:rPr>
        <w:t xml:space="preserve">and the Customer shall cooperate in good faith with the Company in relation to any request by the Company for information relating to any increase or potential increase under this clause; </w:t>
      </w:r>
    </w:p>
    <w:p w14:paraId="72B9F6D2"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r>
        <w:rPr>
          <w:rFonts w:asciiTheme="minorHAnsi" w:hAnsiTheme="minorHAnsi"/>
          <w:sz w:val="18"/>
          <w:szCs w:val="18"/>
        </w:rPr>
        <w:t>in line with the percentage increase in the Retail Price Index (“</w:t>
      </w:r>
      <w:r>
        <w:rPr>
          <w:rFonts w:asciiTheme="minorHAnsi" w:hAnsiTheme="minorHAnsi"/>
          <w:b/>
          <w:sz w:val="18"/>
          <w:szCs w:val="18"/>
        </w:rPr>
        <w:t>RPI</w:t>
      </w:r>
      <w:r>
        <w:rPr>
          <w:rFonts w:asciiTheme="minorHAnsi" w:hAnsiTheme="minorHAnsi"/>
          <w:sz w:val="18"/>
          <w:szCs w:val="18"/>
        </w:rPr>
        <w:t xml:space="preserve">”) in the preceding twelve month period, </w:t>
      </w:r>
      <w:r w:rsidRPr="00497C4D">
        <w:rPr>
          <w:rFonts w:asciiTheme="minorHAnsi" w:hAnsiTheme="minorHAnsi"/>
          <w:sz w:val="18"/>
          <w:szCs w:val="18"/>
        </w:rPr>
        <w:t xml:space="preserve">for each subsequent twelve </w:t>
      </w:r>
      <w:r>
        <w:rPr>
          <w:rFonts w:asciiTheme="minorHAnsi" w:hAnsiTheme="minorHAnsi"/>
          <w:sz w:val="18"/>
          <w:szCs w:val="18"/>
        </w:rPr>
        <w:t>m</w:t>
      </w:r>
      <w:r w:rsidRPr="00497C4D">
        <w:rPr>
          <w:rFonts w:asciiTheme="minorHAnsi" w:hAnsiTheme="minorHAnsi"/>
          <w:sz w:val="18"/>
          <w:szCs w:val="18"/>
        </w:rPr>
        <w:t>onth period</w:t>
      </w:r>
      <w:r>
        <w:rPr>
          <w:rFonts w:asciiTheme="minorHAnsi" w:hAnsiTheme="minorHAnsi"/>
          <w:sz w:val="18"/>
          <w:szCs w:val="18"/>
        </w:rPr>
        <w:t>,</w:t>
      </w:r>
      <w:r w:rsidRPr="00497C4D">
        <w:rPr>
          <w:rFonts w:asciiTheme="minorHAnsi" w:hAnsiTheme="minorHAnsi"/>
          <w:sz w:val="18"/>
          <w:szCs w:val="18"/>
        </w:rPr>
        <w:t xml:space="preserve"> </w:t>
      </w:r>
      <w:r>
        <w:rPr>
          <w:rFonts w:asciiTheme="minorHAnsi" w:hAnsiTheme="minorHAnsi"/>
          <w:sz w:val="18"/>
          <w:szCs w:val="18"/>
        </w:rPr>
        <w:t>commencing on any anniversary of the Commencement Date and such increase shall be based on the latest available figure for the percentage increase in the RPI published prior to notification to the Customer of such increase,</w:t>
      </w:r>
      <w:bookmarkEnd w:id="22"/>
    </w:p>
    <w:bookmarkEnd w:id="20"/>
    <w:p w14:paraId="633EC628" w14:textId="77777777" w:rsidR="00CD0F29" w:rsidRDefault="00CD0F29" w:rsidP="00CD0F29">
      <w:pPr>
        <w:tabs>
          <w:tab w:val="left" w:pos="426"/>
        </w:tabs>
        <w:spacing w:beforeLines="36" w:before="86" w:afterLines="36" w:after="86"/>
        <w:ind w:left="426" w:right="11"/>
        <w:jc w:val="both"/>
        <w:rPr>
          <w:rFonts w:asciiTheme="minorHAnsi" w:hAnsiTheme="minorHAnsi"/>
          <w:sz w:val="18"/>
          <w:szCs w:val="18"/>
        </w:rPr>
      </w:pPr>
      <w:r w:rsidRPr="00611EF9">
        <w:rPr>
          <w:rFonts w:asciiTheme="minorHAnsi" w:hAnsiTheme="minorHAnsi"/>
          <w:sz w:val="18"/>
          <w:szCs w:val="18"/>
        </w:rPr>
        <w:t xml:space="preserve">by giving written notice to the Customer </w:t>
      </w:r>
      <w:r w:rsidRPr="008E094A">
        <w:rPr>
          <w:rFonts w:asciiTheme="minorHAnsi" w:hAnsiTheme="minorHAnsi"/>
          <w:sz w:val="18"/>
          <w:szCs w:val="18"/>
        </w:rPr>
        <w:t>one</w:t>
      </w:r>
      <w:r w:rsidRPr="00611EF9">
        <w:rPr>
          <w:rFonts w:asciiTheme="minorHAnsi" w:hAnsiTheme="minorHAnsi"/>
          <w:sz w:val="18"/>
          <w:szCs w:val="18"/>
        </w:rPr>
        <w:t xml:space="preserve"> </w:t>
      </w:r>
      <w:r>
        <w:rPr>
          <w:rFonts w:asciiTheme="minorHAnsi" w:hAnsiTheme="minorHAnsi"/>
          <w:sz w:val="18"/>
          <w:szCs w:val="18"/>
        </w:rPr>
        <w:t>m</w:t>
      </w:r>
      <w:r w:rsidRPr="00611EF9">
        <w:rPr>
          <w:rFonts w:asciiTheme="minorHAnsi" w:hAnsiTheme="minorHAnsi"/>
          <w:sz w:val="18"/>
          <w:szCs w:val="18"/>
        </w:rPr>
        <w:t xml:space="preserve">onth prior to </w:t>
      </w:r>
      <w:r>
        <w:rPr>
          <w:rFonts w:asciiTheme="minorHAnsi" w:hAnsiTheme="minorHAnsi"/>
          <w:sz w:val="18"/>
          <w:szCs w:val="18"/>
        </w:rPr>
        <w:t>the effective date of the relevant</w:t>
      </w:r>
      <w:r w:rsidRPr="00611EF9">
        <w:rPr>
          <w:rFonts w:asciiTheme="minorHAnsi" w:hAnsiTheme="minorHAnsi"/>
          <w:sz w:val="18"/>
          <w:szCs w:val="18"/>
        </w:rPr>
        <w:t xml:space="preserve"> </w:t>
      </w:r>
      <w:r>
        <w:rPr>
          <w:rFonts w:asciiTheme="minorHAnsi" w:hAnsiTheme="minorHAnsi"/>
          <w:sz w:val="18"/>
          <w:szCs w:val="18"/>
        </w:rPr>
        <w:t>increase.</w:t>
      </w:r>
      <w:r w:rsidRPr="00611EF9">
        <w:rPr>
          <w:rFonts w:asciiTheme="minorHAnsi" w:hAnsiTheme="minorHAnsi"/>
          <w:sz w:val="18"/>
          <w:szCs w:val="18"/>
        </w:rPr>
        <w:t xml:space="preserve">  </w:t>
      </w:r>
    </w:p>
    <w:p w14:paraId="7A44CDB6" w14:textId="78022EC8"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sidRPr="00497C4D">
        <w:rPr>
          <w:rFonts w:asciiTheme="minorHAnsi" w:hAnsiTheme="minorHAnsi"/>
          <w:sz w:val="18"/>
          <w:szCs w:val="18"/>
        </w:rPr>
        <w:t xml:space="preserve">If the Customer does not wish to pay the </w:t>
      </w:r>
      <w:r>
        <w:rPr>
          <w:rFonts w:asciiTheme="minorHAnsi" w:hAnsiTheme="minorHAnsi"/>
          <w:sz w:val="18"/>
          <w:szCs w:val="18"/>
        </w:rPr>
        <w:t xml:space="preserve">Service Charge as increased in accordance with clause </w:t>
      </w:r>
      <w:r>
        <w:rPr>
          <w:rFonts w:asciiTheme="minorHAnsi" w:hAnsiTheme="minorHAnsi"/>
          <w:sz w:val="18"/>
          <w:szCs w:val="18"/>
        </w:rPr>
        <w:fldChar w:fldCharType="begin"/>
      </w:r>
      <w:r>
        <w:rPr>
          <w:rFonts w:asciiTheme="minorHAnsi" w:hAnsiTheme="minorHAnsi"/>
          <w:sz w:val="18"/>
          <w:szCs w:val="18"/>
        </w:rPr>
        <w:instrText xml:space="preserve"> REF _Ref498609642 \r \h </w:instrText>
      </w:r>
      <w:r>
        <w:rPr>
          <w:rFonts w:asciiTheme="minorHAnsi" w:hAnsiTheme="minorHAnsi"/>
          <w:sz w:val="18"/>
          <w:szCs w:val="18"/>
        </w:rPr>
      </w:r>
      <w:r>
        <w:rPr>
          <w:rFonts w:asciiTheme="minorHAnsi" w:hAnsiTheme="minorHAnsi"/>
          <w:sz w:val="18"/>
          <w:szCs w:val="18"/>
        </w:rPr>
        <w:fldChar w:fldCharType="separate"/>
      </w:r>
      <w:r w:rsidR="00DF191C">
        <w:rPr>
          <w:rFonts w:asciiTheme="minorHAnsi" w:hAnsiTheme="minorHAnsi"/>
          <w:sz w:val="18"/>
          <w:szCs w:val="18"/>
        </w:rPr>
        <w:t>4.10</w:t>
      </w:r>
      <w:r>
        <w:rPr>
          <w:rFonts w:asciiTheme="minorHAnsi" w:hAnsiTheme="minorHAnsi"/>
          <w:sz w:val="18"/>
          <w:szCs w:val="18"/>
        </w:rPr>
        <w:fldChar w:fldCharType="end"/>
      </w:r>
      <w:r w:rsidRPr="00497C4D">
        <w:rPr>
          <w:rFonts w:asciiTheme="minorHAnsi" w:hAnsiTheme="minorHAnsi"/>
          <w:spacing w:val="-4"/>
          <w:sz w:val="18"/>
          <w:szCs w:val="18"/>
        </w:rPr>
        <w:t xml:space="preserve"> </w:t>
      </w:r>
      <w:r w:rsidRPr="00497C4D">
        <w:rPr>
          <w:rFonts w:asciiTheme="minorHAnsi" w:hAnsiTheme="minorHAnsi"/>
          <w:sz w:val="18"/>
          <w:szCs w:val="18"/>
        </w:rPr>
        <w:t>the</w:t>
      </w:r>
      <w:r w:rsidRPr="00497C4D">
        <w:rPr>
          <w:rFonts w:asciiTheme="minorHAnsi" w:hAnsiTheme="minorHAnsi"/>
          <w:spacing w:val="-4"/>
          <w:sz w:val="18"/>
          <w:szCs w:val="18"/>
        </w:rPr>
        <w:t xml:space="preserve"> </w:t>
      </w:r>
      <w:r w:rsidRPr="00497C4D">
        <w:rPr>
          <w:rFonts w:asciiTheme="minorHAnsi" w:hAnsiTheme="minorHAnsi"/>
          <w:sz w:val="18"/>
          <w:szCs w:val="18"/>
        </w:rPr>
        <w:t>Customer</w:t>
      </w:r>
      <w:r w:rsidRPr="00497C4D">
        <w:rPr>
          <w:rFonts w:asciiTheme="minorHAnsi" w:hAnsiTheme="minorHAnsi"/>
          <w:spacing w:val="-5"/>
          <w:sz w:val="18"/>
          <w:szCs w:val="18"/>
        </w:rPr>
        <w:t xml:space="preserve"> </w:t>
      </w:r>
      <w:r w:rsidRPr="00497C4D">
        <w:rPr>
          <w:rFonts w:asciiTheme="minorHAnsi" w:hAnsiTheme="minorHAnsi"/>
          <w:sz w:val="18"/>
          <w:szCs w:val="18"/>
        </w:rPr>
        <w:t>may</w:t>
      </w:r>
      <w:r w:rsidRPr="00497C4D">
        <w:rPr>
          <w:rFonts w:asciiTheme="minorHAnsi" w:hAnsiTheme="minorHAnsi"/>
          <w:spacing w:val="-4"/>
          <w:sz w:val="18"/>
          <w:szCs w:val="18"/>
        </w:rPr>
        <w:t xml:space="preserve"> </w:t>
      </w:r>
      <w:r w:rsidRPr="00497C4D">
        <w:rPr>
          <w:rFonts w:asciiTheme="minorHAnsi" w:hAnsiTheme="minorHAnsi"/>
          <w:sz w:val="18"/>
          <w:szCs w:val="18"/>
        </w:rPr>
        <w:t>terminate</w:t>
      </w:r>
      <w:r w:rsidRPr="00497C4D">
        <w:rPr>
          <w:rFonts w:asciiTheme="minorHAnsi" w:hAnsiTheme="minorHAnsi"/>
          <w:spacing w:val="-6"/>
          <w:sz w:val="18"/>
          <w:szCs w:val="18"/>
        </w:rPr>
        <w:t xml:space="preserve"> </w:t>
      </w:r>
      <w:r w:rsidRPr="00497C4D">
        <w:rPr>
          <w:rFonts w:asciiTheme="minorHAnsi" w:hAnsiTheme="minorHAnsi"/>
          <w:sz w:val="18"/>
          <w:szCs w:val="18"/>
        </w:rPr>
        <w:t>this</w:t>
      </w:r>
      <w:r w:rsidRPr="00497C4D">
        <w:rPr>
          <w:rFonts w:asciiTheme="minorHAnsi" w:hAnsiTheme="minorHAnsi"/>
          <w:spacing w:val="-1"/>
          <w:sz w:val="18"/>
          <w:szCs w:val="18"/>
        </w:rPr>
        <w:t xml:space="preserve"> </w:t>
      </w:r>
      <w:r w:rsidRPr="00497C4D">
        <w:rPr>
          <w:rFonts w:asciiTheme="minorHAnsi" w:hAnsiTheme="minorHAnsi"/>
          <w:sz w:val="18"/>
          <w:szCs w:val="18"/>
        </w:rPr>
        <w:t>Agreement</w:t>
      </w:r>
      <w:r w:rsidRPr="00497C4D">
        <w:rPr>
          <w:rFonts w:asciiTheme="minorHAnsi" w:hAnsiTheme="minorHAnsi"/>
          <w:spacing w:val="-3"/>
          <w:sz w:val="18"/>
          <w:szCs w:val="18"/>
        </w:rPr>
        <w:t xml:space="preserve"> </w:t>
      </w:r>
      <w:r w:rsidRPr="00497C4D">
        <w:rPr>
          <w:rFonts w:asciiTheme="minorHAnsi" w:hAnsiTheme="minorHAnsi"/>
          <w:sz w:val="18"/>
          <w:szCs w:val="18"/>
        </w:rPr>
        <w:t>pursuant</w:t>
      </w:r>
      <w:r w:rsidRPr="00497C4D">
        <w:rPr>
          <w:rFonts w:asciiTheme="minorHAnsi" w:hAnsiTheme="minorHAnsi"/>
          <w:spacing w:val="-3"/>
          <w:sz w:val="18"/>
          <w:szCs w:val="18"/>
        </w:rPr>
        <w:t xml:space="preserve"> </w:t>
      </w:r>
      <w:r w:rsidRPr="00497C4D">
        <w:rPr>
          <w:rFonts w:asciiTheme="minorHAnsi" w:hAnsiTheme="minorHAnsi"/>
          <w:sz w:val="18"/>
          <w:szCs w:val="18"/>
        </w:rPr>
        <w:t>to</w:t>
      </w:r>
      <w:r w:rsidRPr="00497C4D">
        <w:rPr>
          <w:rFonts w:asciiTheme="minorHAnsi" w:hAnsiTheme="minorHAnsi"/>
          <w:spacing w:val="-4"/>
          <w:sz w:val="18"/>
          <w:szCs w:val="18"/>
        </w:rPr>
        <w:t xml:space="preserve"> </w:t>
      </w:r>
      <w:r w:rsidRPr="00497C4D">
        <w:rPr>
          <w:rFonts w:asciiTheme="minorHAnsi" w:hAnsiTheme="minorHAnsi"/>
          <w:sz w:val="18"/>
          <w:szCs w:val="18"/>
        </w:rPr>
        <w:t>clause</w:t>
      </w:r>
      <w:r w:rsidRPr="00497C4D">
        <w:rPr>
          <w:rFonts w:asciiTheme="minorHAnsi" w:hAnsiTheme="minorHAnsi"/>
          <w:spacing w:val="-4"/>
          <w:sz w:val="18"/>
          <w:szCs w:val="18"/>
        </w:rPr>
        <w:t xml:space="preserve"> </w:t>
      </w:r>
      <w:r>
        <w:rPr>
          <w:rFonts w:asciiTheme="minorHAnsi" w:hAnsiTheme="minorHAnsi"/>
          <w:spacing w:val="-4"/>
          <w:sz w:val="18"/>
          <w:szCs w:val="18"/>
        </w:rPr>
        <w:fldChar w:fldCharType="begin"/>
      </w:r>
      <w:r>
        <w:rPr>
          <w:rFonts w:asciiTheme="minorHAnsi" w:hAnsiTheme="minorHAnsi"/>
          <w:spacing w:val="-4"/>
          <w:sz w:val="18"/>
          <w:szCs w:val="18"/>
        </w:rPr>
        <w:instrText xml:space="preserve"> REF a439788 \r \h </w:instrText>
      </w:r>
      <w:r>
        <w:rPr>
          <w:rFonts w:asciiTheme="minorHAnsi" w:hAnsiTheme="minorHAnsi"/>
          <w:spacing w:val="-4"/>
          <w:sz w:val="18"/>
          <w:szCs w:val="18"/>
        </w:rPr>
      </w:r>
      <w:r>
        <w:rPr>
          <w:rFonts w:asciiTheme="minorHAnsi" w:hAnsiTheme="minorHAnsi"/>
          <w:spacing w:val="-4"/>
          <w:sz w:val="18"/>
          <w:szCs w:val="18"/>
        </w:rPr>
        <w:fldChar w:fldCharType="separate"/>
      </w:r>
      <w:r w:rsidR="00DF191C">
        <w:rPr>
          <w:rFonts w:asciiTheme="minorHAnsi" w:hAnsiTheme="minorHAnsi"/>
          <w:spacing w:val="-4"/>
          <w:sz w:val="18"/>
          <w:szCs w:val="18"/>
        </w:rPr>
        <w:t>11.1</w:t>
      </w:r>
      <w:r>
        <w:rPr>
          <w:rFonts w:asciiTheme="minorHAnsi" w:hAnsiTheme="minorHAnsi"/>
          <w:spacing w:val="-4"/>
          <w:sz w:val="18"/>
          <w:szCs w:val="18"/>
        </w:rPr>
        <w:fldChar w:fldCharType="end"/>
      </w:r>
      <w:r w:rsidRPr="00497C4D">
        <w:rPr>
          <w:rFonts w:asciiTheme="minorHAnsi" w:hAnsiTheme="minorHAnsi"/>
          <w:sz w:val="18"/>
          <w:szCs w:val="18"/>
        </w:rPr>
        <w:t>.</w:t>
      </w:r>
      <w:bookmarkEnd w:id="21"/>
    </w:p>
    <w:p w14:paraId="3C94AF83" w14:textId="02A7BB47" w:rsidR="00CD0F29" w:rsidRPr="00766E68"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sidRPr="00766E68">
        <w:rPr>
          <w:rFonts w:asciiTheme="minorHAnsi" w:hAnsiTheme="minorHAnsi"/>
          <w:sz w:val="18"/>
          <w:szCs w:val="18"/>
        </w:rPr>
        <w:t xml:space="preserve">Any failure by the Customer to pay any amount owing to the Company by the date such payment is due shall be considered an irremediable material breach for the purposes of clause </w:t>
      </w:r>
      <w:r w:rsidRPr="00766E68">
        <w:rPr>
          <w:rFonts w:asciiTheme="minorHAnsi" w:hAnsiTheme="minorHAnsi"/>
          <w:sz w:val="18"/>
          <w:szCs w:val="18"/>
        </w:rPr>
        <w:fldChar w:fldCharType="begin"/>
      </w:r>
      <w:r w:rsidRPr="00766E68">
        <w:rPr>
          <w:rFonts w:asciiTheme="minorHAnsi" w:hAnsiTheme="minorHAnsi"/>
          <w:sz w:val="18"/>
          <w:szCs w:val="18"/>
        </w:rPr>
        <w:instrText xml:space="preserve"> REF _Ref498421051 \r \h  \* MERGEFORMAT </w:instrText>
      </w:r>
      <w:r w:rsidRPr="00766E68">
        <w:rPr>
          <w:rFonts w:asciiTheme="minorHAnsi" w:hAnsiTheme="minorHAnsi"/>
          <w:sz w:val="18"/>
          <w:szCs w:val="18"/>
        </w:rPr>
      </w:r>
      <w:r w:rsidRPr="00766E68">
        <w:rPr>
          <w:rFonts w:asciiTheme="minorHAnsi" w:hAnsiTheme="minorHAnsi"/>
          <w:sz w:val="18"/>
          <w:szCs w:val="18"/>
        </w:rPr>
        <w:fldChar w:fldCharType="separate"/>
      </w:r>
      <w:r w:rsidR="00DF191C">
        <w:rPr>
          <w:rFonts w:asciiTheme="minorHAnsi" w:hAnsiTheme="minorHAnsi"/>
          <w:sz w:val="18"/>
          <w:szCs w:val="18"/>
        </w:rPr>
        <w:t>11.2.2</w:t>
      </w:r>
      <w:r w:rsidRPr="00766E68">
        <w:rPr>
          <w:rFonts w:asciiTheme="minorHAnsi" w:hAnsiTheme="minorHAnsi"/>
          <w:sz w:val="18"/>
          <w:szCs w:val="18"/>
        </w:rPr>
        <w:fldChar w:fldCharType="end"/>
      </w:r>
      <w:r w:rsidRPr="00766E68">
        <w:rPr>
          <w:rFonts w:asciiTheme="minorHAnsi" w:hAnsiTheme="minorHAnsi"/>
          <w:sz w:val="18"/>
          <w:szCs w:val="18"/>
        </w:rPr>
        <w:t>.</w:t>
      </w:r>
    </w:p>
    <w:p w14:paraId="2F1DF9C0"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If the Customer fails to make any payment to the Company by the date on which payment is due in accordance with these Terms and Conditions, then without limiting any remedy of the Company under these Terms and Conditions, interest shall be due at the rate of 4% a year above the base lending rate of the Royal Bank of Scotland.  Such interest shall accrue on a daily basis from the date the payment is due until payment of the overdue amount, whether before or after judgment.</w:t>
      </w:r>
    </w:p>
    <w:p w14:paraId="2C030754" w14:textId="77777777" w:rsidR="00CD0F29" w:rsidRPr="007E2538"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sidRPr="007E2538">
        <w:rPr>
          <w:rFonts w:asciiTheme="minorHAnsi" w:hAnsiTheme="minorHAnsi"/>
          <w:sz w:val="18"/>
          <w:szCs w:val="18"/>
        </w:rPr>
        <w:t xml:space="preserve">In the event of excessive false </w:t>
      </w:r>
      <w:r w:rsidR="00766E68" w:rsidRPr="007E2538">
        <w:rPr>
          <w:rFonts w:asciiTheme="minorHAnsi" w:hAnsiTheme="minorHAnsi"/>
          <w:sz w:val="18"/>
          <w:szCs w:val="18"/>
        </w:rPr>
        <w:t>alarms,</w:t>
      </w:r>
      <w:r w:rsidRPr="007E2538">
        <w:rPr>
          <w:rFonts w:asciiTheme="minorHAnsi" w:hAnsiTheme="minorHAnsi"/>
          <w:sz w:val="18"/>
          <w:szCs w:val="18"/>
        </w:rPr>
        <w:t xml:space="preserve"> the fire and police authorities may charge the Company for their attendances. The Company reserves the right to pass these costs to the Customer, and the Customer shall pay such costs to the Company within 30 days of receipt of an invoice for the same.</w:t>
      </w:r>
    </w:p>
    <w:p w14:paraId="0B3CED6C" w14:textId="77777777" w:rsidR="00CD0F29" w:rsidRPr="006E7319" w:rsidRDefault="00CD0F29" w:rsidP="00CD0F29">
      <w:pPr>
        <w:pStyle w:val="ListParagraph"/>
        <w:keepNext/>
        <w:numPr>
          <w:ilvl w:val="0"/>
          <w:numId w:val="7"/>
        </w:numPr>
        <w:tabs>
          <w:tab w:val="left" w:pos="426"/>
        </w:tabs>
        <w:spacing w:beforeLines="36" w:before="86" w:afterLines="36" w:after="86"/>
        <w:ind w:left="0" w:right="11" w:firstLine="0"/>
        <w:rPr>
          <w:rFonts w:asciiTheme="minorHAnsi" w:hAnsiTheme="minorHAnsi"/>
          <w:b/>
          <w:bCs/>
          <w:sz w:val="18"/>
          <w:szCs w:val="18"/>
        </w:rPr>
      </w:pPr>
      <w:r>
        <w:rPr>
          <w:rFonts w:asciiTheme="minorHAnsi" w:hAnsiTheme="minorHAnsi"/>
          <w:b/>
          <w:bCs/>
          <w:sz w:val="18"/>
          <w:szCs w:val="18"/>
        </w:rPr>
        <w:t>Care of Equipment</w:t>
      </w:r>
    </w:p>
    <w:p w14:paraId="3B6CFBC9" w14:textId="77777777" w:rsidR="00CD0F29" w:rsidRPr="00DE0360"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sidRPr="00497C4D">
        <w:rPr>
          <w:rFonts w:asciiTheme="minorHAnsi" w:hAnsiTheme="minorHAnsi"/>
          <w:sz w:val="18"/>
          <w:szCs w:val="18"/>
        </w:rPr>
        <w:t>The Customer shall operate the Equipment with all reasonable care</w:t>
      </w:r>
      <w:r>
        <w:rPr>
          <w:rFonts w:asciiTheme="minorHAnsi" w:hAnsiTheme="minorHAnsi"/>
          <w:sz w:val="18"/>
          <w:szCs w:val="18"/>
        </w:rPr>
        <w:t>, in accordance with manufacturer’s instructions and the Company’s recommendations, if any,</w:t>
      </w:r>
      <w:r w:rsidRPr="00497C4D">
        <w:rPr>
          <w:rFonts w:asciiTheme="minorHAnsi" w:hAnsiTheme="minorHAnsi"/>
          <w:sz w:val="18"/>
          <w:szCs w:val="18"/>
        </w:rPr>
        <w:t xml:space="preserve"> and in a manner </w:t>
      </w:r>
      <w:r>
        <w:rPr>
          <w:rFonts w:asciiTheme="minorHAnsi" w:hAnsiTheme="minorHAnsi"/>
          <w:sz w:val="18"/>
          <w:szCs w:val="18"/>
        </w:rPr>
        <w:t>designed to preserve it in</w:t>
      </w:r>
      <w:r w:rsidRPr="00497C4D">
        <w:rPr>
          <w:rFonts w:asciiTheme="minorHAnsi" w:hAnsiTheme="minorHAnsi"/>
          <w:sz w:val="18"/>
          <w:szCs w:val="18"/>
        </w:rPr>
        <w:t xml:space="preserve"> full proper and efficient working order. Any nameplates or other marks attached to the Equipment shall be left intact and shall not be altered removed or defaced b</w:t>
      </w:r>
      <w:r>
        <w:rPr>
          <w:rFonts w:asciiTheme="minorHAnsi" w:hAnsiTheme="minorHAnsi"/>
          <w:sz w:val="18"/>
          <w:szCs w:val="18"/>
        </w:rPr>
        <w:t>y the Customer and the Customer</w:t>
      </w:r>
      <w:r w:rsidRPr="00497C4D">
        <w:rPr>
          <w:rFonts w:asciiTheme="minorHAnsi" w:hAnsiTheme="minorHAnsi"/>
          <w:sz w:val="18"/>
          <w:szCs w:val="18"/>
        </w:rPr>
        <w:t xml:space="preserve"> shall be responsible for any loss or damage to </w:t>
      </w:r>
      <w:r>
        <w:rPr>
          <w:rFonts w:asciiTheme="minorHAnsi" w:hAnsiTheme="minorHAnsi"/>
          <w:sz w:val="18"/>
          <w:szCs w:val="18"/>
        </w:rPr>
        <w:t>the Equipment/Installation of any kind,</w:t>
      </w:r>
      <w:r w:rsidRPr="00497C4D">
        <w:rPr>
          <w:rFonts w:asciiTheme="minorHAnsi" w:hAnsiTheme="minorHAnsi"/>
          <w:sz w:val="18"/>
          <w:szCs w:val="18"/>
        </w:rPr>
        <w:t xml:space="preserve"> whether or not </w:t>
      </w:r>
      <w:r>
        <w:rPr>
          <w:rFonts w:asciiTheme="minorHAnsi" w:hAnsiTheme="minorHAnsi"/>
          <w:sz w:val="18"/>
          <w:szCs w:val="18"/>
        </w:rPr>
        <w:t xml:space="preserve">the Customer has </w:t>
      </w:r>
      <w:r w:rsidRPr="00497C4D">
        <w:rPr>
          <w:rFonts w:asciiTheme="minorHAnsi" w:hAnsiTheme="minorHAnsi"/>
          <w:sz w:val="18"/>
          <w:szCs w:val="18"/>
        </w:rPr>
        <w:t>insurance cover</w:t>
      </w:r>
      <w:r>
        <w:rPr>
          <w:rFonts w:asciiTheme="minorHAnsi" w:hAnsiTheme="minorHAnsi"/>
          <w:sz w:val="18"/>
          <w:szCs w:val="18"/>
        </w:rPr>
        <w:t>,</w:t>
      </w:r>
      <w:r w:rsidRPr="00497C4D">
        <w:rPr>
          <w:rFonts w:asciiTheme="minorHAnsi" w:hAnsiTheme="minorHAnsi"/>
          <w:sz w:val="18"/>
          <w:szCs w:val="18"/>
        </w:rPr>
        <w:t xml:space="preserve"> with the exception of any </w:t>
      </w:r>
      <w:r>
        <w:rPr>
          <w:rFonts w:asciiTheme="minorHAnsi" w:hAnsiTheme="minorHAnsi"/>
          <w:sz w:val="18"/>
          <w:szCs w:val="18"/>
        </w:rPr>
        <w:t xml:space="preserve">foreseeable </w:t>
      </w:r>
      <w:r w:rsidRPr="00497C4D">
        <w:rPr>
          <w:rFonts w:asciiTheme="minorHAnsi" w:hAnsiTheme="minorHAnsi"/>
          <w:sz w:val="18"/>
          <w:szCs w:val="18"/>
        </w:rPr>
        <w:t>loss or</w:t>
      </w:r>
      <w:r w:rsidRPr="00497C4D">
        <w:rPr>
          <w:rFonts w:asciiTheme="minorHAnsi" w:hAnsiTheme="minorHAnsi"/>
          <w:spacing w:val="12"/>
          <w:sz w:val="18"/>
          <w:szCs w:val="18"/>
        </w:rPr>
        <w:t xml:space="preserve"> </w:t>
      </w:r>
      <w:r w:rsidRPr="00497C4D">
        <w:rPr>
          <w:rFonts w:asciiTheme="minorHAnsi" w:hAnsiTheme="minorHAnsi"/>
          <w:sz w:val="18"/>
          <w:szCs w:val="18"/>
        </w:rPr>
        <w:t xml:space="preserve">damage </w:t>
      </w:r>
      <w:r>
        <w:rPr>
          <w:rFonts w:asciiTheme="minorHAnsi" w:hAnsiTheme="minorHAnsi" w:cs="Arial"/>
          <w:sz w:val="18"/>
          <w:szCs w:val="18"/>
        </w:rPr>
        <w:t>caused by the Company or its agents</w:t>
      </w:r>
      <w:r w:rsidRPr="00497C4D">
        <w:rPr>
          <w:rFonts w:asciiTheme="minorHAnsi" w:hAnsiTheme="minorHAnsi" w:cs="Arial"/>
          <w:sz w:val="18"/>
          <w:szCs w:val="18"/>
        </w:rPr>
        <w:t xml:space="preserve">. </w:t>
      </w:r>
    </w:p>
    <w:p w14:paraId="5F0426A8"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sidRPr="00497C4D">
        <w:rPr>
          <w:rFonts w:asciiTheme="minorHAnsi" w:hAnsiTheme="minorHAnsi" w:cs="Arial"/>
          <w:sz w:val="18"/>
          <w:szCs w:val="18"/>
        </w:rPr>
        <w:t xml:space="preserve">The Customer shall take all reasonable steps to </w:t>
      </w:r>
      <w:r w:rsidRPr="00497C4D">
        <w:rPr>
          <w:rFonts w:asciiTheme="minorHAnsi" w:hAnsiTheme="minorHAnsi"/>
          <w:sz w:val="18"/>
          <w:szCs w:val="18"/>
        </w:rPr>
        <w:t>prevent loss or damage</w:t>
      </w:r>
      <w:r>
        <w:rPr>
          <w:rFonts w:asciiTheme="minorHAnsi" w:hAnsiTheme="minorHAnsi"/>
          <w:sz w:val="18"/>
          <w:szCs w:val="18"/>
        </w:rPr>
        <w:t xml:space="preserve"> to the Equipment</w:t>
      </w:r>
      <w:r w:rsidRPr="00497C4D">
        <w:rPr>
          <w:rFonts w:asciiTheme="minorHAnsi" w:hAnsiTheme="minorHAnsi"/>
          <w:sz w:val="18"/>
          <w:szCs w:val="18"/>
        </w:rPr>
        <w:t xml:space="preserve"> and shall be responsible for insuring the Equipment </w:t>
      </w:r>
      <w:r>
        <w:rPr>
          <w:rFonts w:asciiTheme="minorHAnsi" w:hAnsiTheme="minorHAnsi"/>
          <w:sz w:val="18"/>
          <w:szCs w:val="18"/>
        </w:rPr>
        <w:t>during the Term</w:t>
      </w:r>
      <w:r w:rsidRPr="00497C4D">
        <w:rPr>
          <w:rFonts w:asciiTheme="minorHAnsi" w:hAnsiTheme="minorHAnsi"/>
          <w:sz w:val="18"/>
          <w:szCs w:val="18"/>
        </w:rPr>
        <w:t xml:space="preserve"> in full against loss or damage by fire storm tempest flood riot civil commotion accident impact aircraft or things dropped there from damage caused by structural alterations dampness leakage of water or other fluids including corrosive paints or distempers burglary or any attempt threat or any other insurable</w:t>
      </w:r>
      <w:r w:rsidRPr="00497C4D">
        <w:rPr>
          <w:rFonts w:asciiTheme="minorHAnsi" w:hAnsiTheme="minorHAnsi"/>
          <w:spacing w:val="-5"/>
          <w:sz w:val="18"/>
          <w:szCs w:val="18"/>
        </w:rPr>
        <w:t xml:space="preserve"> </w:t>
      </w:r>
      <w:r w:rsidRPr="00497C4D">
        <w:rPr>
          <w:rFonts w:asciiTheme="minorHAnsi" w:hAnsiTheme="minorHAnsi"/>
          <w:sz w:val="18"/>
          <w:szCs w:val="18"/>
        </w:rPr>
        <w:t>risk.</w:t>
      </w:r>
    </w:p>
    <w:p w14:paraId="3D4BF6AA" w14:textId="77777777" w:rsidR="00CD0F29" w:rsidRDefault="00CD0F29" w:rsidP="00CD0F29">
      <w:pPr>
        <w:pStyle w:val="ListParagraph"/>
        <w:numPr>
          <w:ilvl w:val="0"/>
          <w:numId w:val="7"/>
        </w:numPr>
        <w:spacing w:beforeLines="36" w:before="86" w:afterLines="36" w:after="86"/>
        <w:ind w:left="426" w:right="11" w:hanging="426"/>
        <w:jc w:val="both"/>
        <w:rPr>
          <w:rFonts w:asciiTheme="minorHAnsi" w:hAnsiTheme="minorHAnsi"/>
          <w:b/>
          <w:sz w:val="18"/>
          <w:szCs w:val="18"/>
        </w:rPr>
      </w:pPr>
      <w:r w:rsidRPr="00755969">
        <w:rPr>
          <w:rFonts w:asciiTheme="minorHAnsi" w:hAnsiTheme="minorHAnsi"/>
          <w:b/>
          <w:sz w:val="18"/>
          <w:szCs w:val="18"/>
        </w:rPr>
        <w:t xml:space="preserve">Services </w:t>
      </w:r>
      <w:r>
        <w:rPr>
          <w:rFonts w:asciiTheme="minorHAnsi" w:hAnsiTheme="minorHAnsi"/>
          <w:b/>
          <w:sz w:val="18"/>
          <w:szCs w:val="18"/>
        </w:rPr>
        <w:t>–</w:t>
      </w:r>
      <w:r w:rsidRPr="00755969">
        <w:rPr>
          <w:rFonts w:asciiTheme="minorHAnsi" w:hAnsiTheme="minorHAnsi"/>
          <w:b/>
          <w:sz w:val="18"/>
          <w:szCs w:val="18"/>
        </w:rPr>
        <w:t xml:space="preserve"> General</w:t>
      </w:r>
    </w:p>
    <w:p w14:paraId="2642A65C"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sidRPr="00755969">
        <w:rPr>
          <w:rFonts w:asciiTheme="minorHAnsi" w:hAnsiTheme="minorHAnsi"/>
          <w:sz w:val="18"/>
          <w:szCs w:val="18"/>
        </w:rPr>
        <w:t>The Comp</w:t>
      </w:r>
      <w:r>
        <w:rPr>
          <w:rFonts w:asciiTheme="minorHAnsi" w:hAnsiTheme="minorHAnsi"/>
          <w:sz w:val="18"/>
          <w:szCs w:val="18"/>
        </w:rPr>
        <w:t xml:space="preserve">any </w:t>
      </w:r>
      <w:r w:rsidRPr="00755969">
        <w:rPr>
          <w:rFonts w:asciiTheme="minorHAnsi" w:hAnsiTheme="minorHAnsi"/>
          <w:sz w:val="18"/>
          <w:szCs w:val="18"/>
        </w:rPr>
        <w:t xml:space="preserve">shall have the right to make any changes to the Services which are necessary to comply with any applicable law or safety requirement, or which do not materially affect the nature or quality of the Services, and </w:t>
      </w:r>
      <w:r>
        <w:rPr>
          <w:rFonts w:asciiTheme="minorHAnsi" w:hAnsiTheme="minorHAnsi"/>
          <w:sz w:val="18"/>
          <w:szCs w:val="18"/>
        </w:rPr>
        <w:t>the Company</w:t>
      </w:r>
      <w:r w:rsidRPr="00755969">
        <w:rPr>
          <w:rFonts w:asciiTheme="minorHAnsi" w:hAnsiTheme="minorHAnsi"/>
          <w:sz w:val="18"/>
          <w:szCs w:val="18"/>
        </w:rPr>
        <w:t xml:space="preserve"> shall notify the Customer in any such event</w:t>
      </w:r>
      <w:r>
        <w:rPr>
          <w:rFonts w:asciiTheme="minorHAnsi" w:hAnsiTheme="minorHAnsi"/>
          <w:sz w:val="18"/>
          <w:szCs w:val="18"/>
        </w:rPr>
        <w:t>.</w:t>
      </w:r>
    </w:p>
    <w:p w14:paraId="65F4DFA7"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The Company warrants to the Customer that the Services will be provided using reasonable skill and care.</w:t>
      </w:r>
    </w:p>
    <w:p w14:paraId="7E34E766"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 xml:space="preserve">The conditions implied </w:t>
      </w:r>
      <w:r w:rsidRPr="00755969">
        <w:rPr>
          <w:rFonts w:asciiTheme="minorHAnsi" w:hAnsiTheme="minorHAnsi"/>
          <w:sz w:val="18"/>
          <w:szCs w:val="18"/>
        </w:rPr>
        <w:t>by sections 3,</w:t>
      </w:r>
      <w:r>
        <w:rPr>
          <w:rFonts w:asciiTheme="minorHAnsi" w:hAnsiTheme="minorHAnsi"/>
          <w:sz w:val="18"/>
          <w:szCs w:val="18"/>
        </w:rPr>
        <w:t xml:space="preserve"> </w:t>
      </w:r>
      <w:r w:rsidRPr="00755969">
        <w:rPr>
          <w:rFonts w:asciiTheme="minorHAnsi" w:hAnsiTheme="minorHAnsi"/>
          <w:sz w:val="18"/>
          <w:szCs w:val="18"/>
        </w:rPr>
        <w:t>4 and 5 of the Supply of Goods and Services Act 1982 are, to the fullest extent permitted by law, excluded from the</w:t>
      </w:r>
      <w:r>
        <w:rPr>
          <w:rFonts w:asciiTheme="minorHAnsi" w:hAnsiTheme="minorHAnsi"/>
          <w:sz w:val="18"/>
          <w:szCs w:val="18"/>
        </w:rPr>
        <w:t xml:space="preserve"> Agreement.</w:t>
      </w:r>
      <w:r w:rsidRPr="005821E6">
        <w:rPr>
          <w:rFonts w:asciiTheme="minorHAnsi" w:hAnsiTheme="minorHAnsi"/>
          <w:sz w:val="18"/>
          <w:szCs w:val="18"/>
        </w:rPr>
        <w:t xml:space="preserve"> </w:t>
      </w:r>
    </w:p>
    <w:p w14:paraId="4E9E3D2C" w14:textId="567696AF" w:rsidR="00CD0F29" w:rsidRPr="005821E6"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lastRenderedPageBreak/>
        <w:t xml:space="preserve">The Customer shall inform the Company as soon as reasonably practicable if the Value of Stock increases by more than twenty-five (25)%.  Failure to notify the Company of such changes may, subject to clause </w:t>
      </w:r>
      <w:r>
        <w:rPr>
          <w:rFonts w:asciiTheme="minorHAnsi" w:hAnsiTheme="minorHAnsi"/>
          <w:sz w:val="18"/>
          <w:szCs w:val="18"/>
        </w:rPr>
        <w:fldChar w:fldCharType="begin"/>
      </w:r>
      <w:r>
        <w:rPr>
          <w:rFonts w:asciiTheme="minorHAnsi" w:hAnsiTheme="minorHAnsi"/>
          <w:sz w:val="18"/>
          <w:szCs w:val="18"/>
        </w:rPr>
        <w:instrText xml:space="preserve"> REF _Ref451176549 \r \h </w:instrText>
      </w:r>
      <w:r>
        <w:rPr>
          <w:rFonts w:asciiTheme="minorHAnsi" w:hAnsiTheme="minorHAnsi"/>
          <w:sz w:val="18"/>
          <w:szCs w:val="18"/>
        </w:rPr>
      </w:r>
      <w:r>
        <w:rPr>
          <w:rFonts w:asciiTheme="minorHAnsi" w:hAnsiTheme="minorHAnsi"/>
          <w:sz w:val="18"/>
          <w:szCs w:val="18"/>
        </w:rPr>
        <w:fldChar w:fldCharType="separate"/>
      </w:r>
      <w:r w:rsidR="00DF191C">
        <w:rPr>
          <w:rFonts w:asciiTheme="minorHAnsi" w:hAnsiTheme="minorHAnsi"/>
          <w:sz w:val="18"/>
          <w:szCs w:val="18"/>
        </w:rPr>
        <w:t>13.1</w:t>
      </w:r>
      <w:r>
        <w:rPr>
          <w:rFonts w:asciiTheme="minorHAnsi" w:hAnsiTheme="minorHAnsi"/>
          <w:sz w:val="18"/>
          <w:szCs w:val="18"/>
        </w:rPr>
        <w:fldChar w:fldCharType="end"/>
      </w:r>
      <w:r>
        <w:rPr>
          <w:rFonts w:asciiTheme="minorHAnsi" w:hAnsiTheme="minorHAnsi"/>
          <w:sz w:val="18"/>
          <w:szCs w:val="18"/>
        </w:rPr>
        <w:t xml:space="preserve">, reduce the Company’s liability to the Customer in the event of any claim made by the Customer. </w:t>
      </w:r>
    </w:p>
    <w:p w14:paraId="279DAA69" w14:textId="77777777" w:rsidR="00CD0F29" w:rsidRPr="003C2E63" w:rsidRDefault="00CD0F29" w:rsidP="00CD0F29">
      <w:pPr>
        <w:pStyle w:val="ListParagraph"/>
        <w:keepNext/>
        <w:numPr>
          <w:ilvl w:val="0"/>
          <w:numId w:val="7"/>
        </w:numPr>
        <w:tabs>
          <w:tab w:val="left" w:pos="426"/>
        </w:tabs>
        <w:spacing w:beforeLines="36" w:before="86" w:afterLines="36" w:after="86"/>
        <w:ind w:left="0" w:right="11" w:firstLine="0"/>
        <w:rPr>
          <w:rFonts w:asciiTheme="minorHAnsi" w:hAnsiTheme="minorHAnsi"/>
          <w:b/>
          <w:bCs/>
          <w:sz w:val="18"/>
          <w:szCs w:val="18"/>
        </w:rPr>
      </w:pPr>
      <w:bookmarkStart w:id="23" w:name="_Ref493841764"/>
      <w:bookmarkStart w:id="24" w:name="_Hlk52348952"/>
      <w:r w:rsidRPr="003C2E63">
        <w:rPr>
          <w:rFonts w:asciiTheme="minorHAnsi" w:hAnsiTheme="minorHAnsi"/>
          <w:b/>
          <w:sz w:val="18"/>
          <w:szCs w:val="18"/>
        </w:rPr>
        <w:t>Maintenance</w:t>
      </w:r>
      <w:bookmarkEnd w:id="23"/>
    </w:p>
    <w:p w14:paraId="669F476C"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Where the Services include Maintenance, t</w:t>
      </w:r>
      <w:r w:rsidRPr="00497C4D">
        <w:rPr>
          <w:rFonts w:asciiTheme="minorHAnsi" w:hAnsiTheme="minorHAnsi"/>
          <w:sz w:val="18"/>
          <w:szCs w:val="18"/>
        </w:rPr>
        <w:t>he Company shall so far as reasonably possible</w:t>
      </w:r>
      <w:r>
        <w:rPr>
          <w:rFonts w:asciiTheme="minorHAnsi" w:hAnsiTheme="minorHAnsi"/>
          <w:sz w:val="18"/>
          <w:szCs w:val="18"/>
        </w:rPr>
        <w:t>,</w:t>
      </w:r>
      <w:r w:rsidRPr="00497C4D">
        <w:rPr>
          <w:rFonts w:asciiTheme="minorHAnsi" w:hAnsiTheme="minorHAnsi"/>
          <w:sz w:val="18"/>
          <w:szCs w:val="18"/>
        </w:rPr>
        <w:t xml:space="preserve"> maintain the Equipment in satisfactory working order. </w:t>
      </w:r>
      <w:r>
        <w:rPr>
          <w:rFonts w:asciiTheme="minorHAnsi" w:hAnsiTheme="minorHAnsi"/>
          <w:sz w:val="18"/>
          <w:szCs w:val="18"/>
        </w:rPr>
        <w:t xml:space="preserve"> </w:t>
      </w:r>
    </w:p>
    <w:p w14:paraId="0783ECCE"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 xml:space="preserve">The Company shall use reasonable endeavours to notify the Customer in advance of when it is going to carry out any Maintenance and to meet any date arranged for performance. </w:t>
      </w:r>
    </w:p>
    <w:p w14:paraId="6B2043E5"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Where the Company requires access to provide Maintenance, the Customer shall grant:</w:t>
      </w:r>
    </w:p>
    <w:p w14:paraId="4FD996B6"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r>
        <w:rPr>
          <w:rFonts w:asciiTheme="minorHAnsi" w:hAnsiTheme="minorHAnsi"/>
          <w:sz w:val="18"/>
          <w:szCs w:val="18"/>
        </w:rPr>
        <w:t>access</w:t>
      </w:r>
      <w:r w:rsidRPr="00497C4D">
        <w:rPr>
          <w:rFonts w:asciiTheme="minorHAnsi" w:hAnsiTheme="minorHAnsi"/>
          <w:sz w:val="18"/>
          <w:szCs w:val="18"/>
        </w:rPr>
        <w:t xml:space="preserve"> to the Company </w:t>
      </w:r>
      <w:r>
        <w:rPr>
          <w:rFonts w:asciiTheme="minorHAnsi" w:hAnsiTheme="minorHAnsi"/>
          <w:sz w:val="18"/>
          <w:szCs w:val="18"/>
        </w:rPr>
        <w:t>and its employees and representatives to the Customer Premises and the Equipment; and</w:t>
      </w:r>
      <w:r w:rsidRPr="00497C4D">
        <w:rPr>
          <w:rFonts w:asciiTheme="minorHAnsi" w:hAnsiTheme="minorHAnsi"/>
          <w:sz w:val="18"/>
          <w:szCs w:val="18"/>
        </w:rPr>
        <w:t xml:space="preserve"> </w:t>
      </w:r>
    </w:p>
    <w:p w14:paraId="69779AF5" w14:textId="77777777" w:rsidR="00CD0F29" w:rsidRPr="00063BD5" w:rsidRDefault="00CD0F29" w:rsidP="00063BD5">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r w:rsidRPr="00497C4D">
        <w:rPr>
          <w:rFonts w:asciiTheme="minorHAnsi" w:hAnsiTheme="minorHAnsi"/>
          <w:sz w:val="18"/>
          <w:szCs w:val="18"/>
        </w:rPr>
        <w:t xml:space="preserve">all </w:t>
      </w:r>
      <w:r>
        <w:rPr>
          <w:rFonts w:asciiTheme="minorHAnsi" w:hAnsiTheme="minorHAnsi"/>
          <w:sz w:val="18"/>
          <w:szCs w:val="18"/>
        </w:rPr>
        <w:t>such reasonable facilities as the Company</w:t>
      </w:r>
      <w:r w:rsidRPr="00497C4D">
        <w:rPr>
          <w:rFonts w:asciiTheme="minorHAnsi" w:hAnsiTheme="minorHAnsi"/>
          <w:sz w:val="18"/>
          <w:szCs w:val="18"/>
        </w:rPr>
        <w:t xml:space="preserve"> shall require</w:t>
      </w:r>
      <w:r>
        <w:rPr>
          <w:rFonts w:asciiTheme="minorHAnsi" w:hAnsiTheme="minorHAnsi"/>
          <w:sz w:val="18"/>
          <w:szCs w:val="18"/>
        </w:rPr>
        <w:t>,</w:t>
      </w:r>
      <w:r w:rsidR="00063BD5">
        <w:rPr>
          <w:rFonts w:asciiTheme="minorHAnsi" w:hAnsiTheme="minorHAnsi"/>
          <w:sz w:val="18"/>
          <w:szCs w:val="18"/>
        </w:rPr>
        <w:t xml:space="preserve"> </w:t>
      </w:r>
      <w:r w:rsidRPr="00063BD5">
        <w:rPr>
          <w:rFonts w:asciiTheme="minorHAnsi" w:hAnsiTheme="minorHAnsi"/>
          <w:sz w:val="18"/>
          <w:szCs w:val="18"/>
        </w:rPr>
        <w:t>to enable the Company to carry out its obligations under the Agreement</w:t>
      </w:r>
      <w:bookmarkEnd w:id="24"/>
      <w:r w:rsidRPr="00063BD5">
        <w:rPr>
          <w:rFonts w:asciiTheme="minorHAnsi" w:hAnsiTheme="minorHAnsi"/>
          <w:sz w:val="18"/>
          <w:szCs w:val="18"/>
        </w:rPr>
        <w:t>.</w:t>
      </w:r>
    </w:p>
    <w:p w14:paraId="2C8096DA" w14:textId="77777777" w:rsidR="00CD0F29" w:rsidRPr="00497C4D" w:rsidRDefault="00CD0F29" w:rsidP="00CD0F29">
      <w:pPr>
        <w:pStyle w:val="ListParagraph"/>
        <w:numPr>
          <w:ilvl w:val="0"/>
          <w:numId w:val="7"/>
        </w:numPr>
        <w:tabs>
          <w:tab w:val="left" w:pos="426"/>
        </w:tabs>
        <w:spacing w:beforeLines="36" w:before="86" w:afterLines="36" w:after="86"/>
        <w:ind w:left="0" w:right="11" w:firstLine="0"/>
        <w:rPr>
          <w:rFonts w:asciiTheme="minorHAnsi" w:hAnsiTheme="minorHAnsi"/>
          <w:b/>
          <w:sz w:val="18"/>
          <w:szCs w:val="18"/>
        </w:rPr>
      </w:pPr>
      <w:bookmarkStart w:id="25" w:name="_Ref493760233"/>
      <w:r w:rsidRPr="00497C4D">
        <w:rPr>
          <w:rFonts w:asciiTheme="minorHAnsi" w:hAnsiTheme="minorHAnsi"/>
          <w:b/>
          <w:sz w:val="18"/>
          <w:szCs w:val="18"/>
        </w:rPr>
        <w:t>Monitoring</w:t>
      </w:r>
      <w:bookmarkEnd w:id="25"/>
    </w:p>
    <w:p w14:paraId="5C27E79C"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If the Company is providing Monitoring as part of the Services,</w:t>
      </w:r>
      <w:r w:rsidR="00766E68">
        <w:rPr>
          <w:rFonts w:asciiTheme="minorHAnsi" w:hAnsiTheme="minorHAnsi"/>
          <w:sz w:val="18"/>
          <w:szCs w:val="18"/>
        </w:rPr>
        <w:t xml:space="preserve"> </w:t>
      </w:r>
      <w:r>
        <w:rPr>
          <w:rFonts w:asciiTheme="minorHAnsi" w:hAnsiTheme="minorHAnsi"/>
          <w:sz w:val="18"/>
          <w:szCs w:val="18"/>
        </w:rPr>
        <w:t>this will include the following activities</w:t>
      </w:r>
      <w:r w:rsidRPr="00497C4D">
        <w:rPr>
          <w:rFonts w:asciiTheme="minorHAnsi" w:hAnsiTheme="minorHAnsi"/>
          <w:sz w:val="18"/>
          <w:szCs w:val="18"/>
        </w:rPr>
        <w:t xml:space="preserve">: </w:t>
      </w:r>
    </w:p>
    <w:p w14:paraId="01ED3147"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r w:rsidRPr="007025AA">
        <w:rPr>
          <w:rFonts w:asciiTheme="minorHAnsi" w:hAnsiTheme="minorHAnsi"/>
          <w:sz w:val="18"/>
          <w:szCs w:val="18"/>
        </w:rPr>
        <w:t xml:space="preserve">the recording of any alarm signals received at the Monitoring Station from </w:t>
      </w:r>
      <w:r w:rsidRPr="00766E68">
        <w:rPr>
          <w:rFonts w:asciiTheme="minorHAnsi" w:hAnsiTheme="minorHAnsi"/>
          <w:sz w:val="18"/>
          <w:szCs w:val="18"/>
        </w:rPr>
        <w:t>alarm equipment or devices</w:t>
      </w:r>
      <w:r w:rsidRPr="007025AA">
        <w:rPr>
          <w:rFonts w:asciiTheme="minorHAnsi" w:hAnsiTheme="minorHAnsi"/>
          <w:sz w:val="18"/>
          <w:szCs w:val="18"/>
        </w:rPr>
        <w:t xml:space="preserve"> of the</w:t>
      </w:r>
      <w:r w:rsidRPr="007025AA">
        <w:rPr>
          <w:rFonts w:asciiTheme="minorHAnsi" w:hAnsiTheme="minorHAnsi"/>
          <w:spacing w:val="-13"/>
          <w:sz w:val="18"/>
          <w:szCs w:val="18"/>
        </w:rPr>
        <w:t xml:space="preserve"> </w:t>
      </w:r>
      <w:r w:rsidRPr="007025AA">
        <w:rPr>
          <w:rFonts w:asciiTheme="minorHAnsi" w:hAnsiTheme="minorHAnsi"/>
          <w:sz w:val="18"/>
          <w:szCs w:val="18"/>
        </w:rPr>
        <w:t>Customer</w:t>
      </w:r>
      <w:r>
        <w:rPr>
          <w:rFonts w:asciiTheme="minorHAnsi" w:hAnsiTheme="minorHAnsi"/>
          <w:sz w:val="18"/>
          <w:szCs w:val="18"/>
        </w:rPr>
        <w:t xml:space="preserve"> at the Premises</w:t>
      </w:r>
      <w:r w:rsidRPr="007025AA">
        <w:rPr>
          <w:rFonts w:asciiTheme="minorHAnsi" w:hAnsiTheme="minorHAnsi"/>
          <w:sz w:val="18"/>
          <w:szCs w:val="18"/>
        </w:rPr>
        <w:t>;</w:t>
      </w:r>
    </w:p>
    <w:p w14:paraId="03882FF6"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r w:rsidRPr="00312AB7">
        <w:rPr>
          <w:rFonts w:asciiTheme="minorHAnsi" w:hAnsiTheme="minorHAnsi"/>
          <w:sz w:val="18"/>
          <w:szCs w:val="18"/>
        </w:rPr>
        <w:t xml:space="preserve">notifying as </w:t>
      </w:r>
      <w:r>
        <w:rPr>
          <w:rFonts w:asciiTheme="minorHAnsi" w:hAnsiTheme="minorHAnsi"/>
          <w:sz w:val="18"/>
          <w:szCs w:val="18"/>
        </w:rPr>
        <w:t xml:space="preserve">soon </w:t>
      </w:r>
      <w:r w:rsidRPr="00312AB7">
        <w:rPr>
          <w:rFonts w:asciiTheme="minorHAnsi" w:hAnsiTheme="minorHAnsi"/>
          <w:sz w:val="18"/>
          <w:szCs w:val="18"/>
        </w:rPr>
        <w:t xml:space="preserve">as </w:t>
      </w:r>
      <w:r>
        <w:rPr>
          <w:rFonts w:asciiTheme="minorHAnsi" w:hAnsiTheme="minorHAnsi"/>
          <w:sz w:val="18"/>
          <w:szCs w:val="18"/>
        </w:rPr>
        <w:t>reasonably practicable</w:t>
      </w:r>
      <w:r w:rsidRPr="00312AB7">
        <w:rPr>
          <w:rFonts w:asciiTheme="minorHAnsi" w:hAnsiTheme="minorHAnsi"/>
          <w:sz w:val="18"/>
          <w:szCs w:val="18"/>
        </w:rPr>
        <w:t xml:space="preserve"> the police or fire authorities following the receipt of any</w:t>
      </w:r>
      <w:r>
        <w:rPr>
          <w:rFonts w:asciiTheme="minorHAnsi" w:hAnsiTheme="minorHAnsi"/>
          <w:sz w:val="18"/>
          <w:szCs w:val="18"/>
        </w:rPr>
        <w:t xml:space="preserve"> </w:t>
      </w:r>
      <w:r w:rsidRPr="00312AB7">
        <w:rPr>
          <w:rFonts w:asciiTheme="minorHAnsi" w:hAnsiTheme="minorHAnsi"/>
          <w:sz w:val="18"/>
          <w:szCs w:val="18"/>
        </w:rPr>
        <w:t>alarm signal from alarm Equip</w:t>
      </w:r>
      <w:r>
        <w:rPr>
          <w:rFonts w:asciiTheme="minorHAnsi" w:hAnsiTheme="minorHAnsi"/>
          <w:sz w:val="18"/>
          <w:szCs w:val="18"/>
        </w:rPr>
        <w:t>ment or devices of the Customer; and</w:t>
      </w:r>
    </w:p>
    <w:p w14:paraId="1AA4A891"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r w:rsidRPr="00312AB7">
        <w:rPr>
          <w:rFonts w:asciiTheme="minorHAnsi" w:hAnsiTheme="minorHAnsi"/>
          <w:sz w:val="18"/>
          <w:szCs w:val="18"/>
        </w:rPr>
        <w:t xml:space="preserve">notifying as </w:t>
      </w:r>
      <w:r>
        <w:rPr>
          <w:rFonts w:asciiTheme="minorHAnsi" w:hAnsiTheme="minorHAnsi"/>
          <w:sz w:val="18"/>
          <w:szCs w:val="18"/>
        </w:rPr>
        <w:t>soon</w:t>
      </w:r>
      <w:r w:rsidRPr="00312AB7">
        <w:rPr>
          <w:rFonts w:asciiTheme="minorHAnsi" w:hAnsiTheme="minorHAnsi"/>
          <w:sz w:val="18"/>
          <w:szCs w:val="18"/>
        </w:rPr>
        <w:t xml:space="preserve"> as </w:t>
      </w:r>
      <w:r>
        <w:rPr>
          <w:rFonts w:asciiTheme="minorHAnsi" w:hAnsiTheme="minorHAnsi"/>
          <w:sz w:val="18"/>
          <w:szCs w:val="18"/>
        </w:rPr>
        <w:t xml:space="preserve">reasonably practicable </w:t>
      </w:r>
      <w:r w:rsidRPr="00312AB7">
        <w:rPr>
          <w:rFonts w:asciiTheme="minorHAnsi" w:hAnsiTheme="minorHAnsi"/>
          <w:sz w:val="18"/>
          <w:szCs w:val="18"/>
        </w:rPr>
        <w:t xml:space="preserve">the Customer </w:t>
      </w:r>
      <w:r>
        <w:rPr>
          <w:rFonts w:asciiTheme="minorHAnsi" w:hAnsiTheme="minorHAnsi"/>
          <w:sz w:val="18"/>
          <w:szCs w:val="18"/>
        </w:rPr>
        <w:t xml:space="preserve">by [SMS/email/voicemail] </w:t>
      </w:r>
      <w:r w:rsidRPr="00312AB7">
        <w:rPr>
          <w:rFonts w:asciiTheme="minorHAnsi" w:hAnsiTheme="minorHAnsi"/>
          <w:sz w:val="18"/>
          <w:szCs w:val="18"/>
        </w:rPr>
        <w:t>of any fault which appears in any private wire circuit used by the Customer</w:t>
      </w:r>
      <w:r w:rsidR="00766E68">
        <w:rPr>
          <w:rFonts w:asciiTheme="minorHAnsi" w:hAnsiTheme="minorHAnsi"/>
          <w:sz w:val="18"/>
          <w:szCs w:val="18"/>
        </w:rPr>
        <w:t>.</w:t>
      </w:r>
    </w:p>
    <w:p w14:paraId="39E395FD"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Should any equipment of the Customer’s which is subject to Monitoring, but for which the Company does not provide Maintenance Services under this Agreement, generate excessive false alarms, the Company has the right to isolate the offending zone(s) or suspend the provision of Monitoring Services to the </w:t>
      </w:r>
      <w:r w:rsidR="001C5CC4">
        <w:rPr>
          <w:rFonts w:asciiTheme="minorHAnsi" w:hAnsiTheme="minorHAnsi" w:cs="Arial"/>
          <w:sz w:val="18"/>
          <w:szCs w:val="18"/>
        </w:rPr>
        <w:t>system</w:t>
      </w:r>
      <w:r>
        <w:rPr>
          <w:rFonts w:asciiTheme="minorHAnsi" w:hAnsiTheme="minorHAnsi" w:cs="Arial"/>
          <w:sz w:val="18"/>
          <w:szCs w:val="18"/>
        </w:rPr>
        <w:t xml:space="preserve"> and will report this to the Customer with the recommendation that the system is investigated by the approved maintainer.  Only once the fault has been resolved to the satisfaction of the Company will the </w:t>
      </w:r>
      <w:r w:rsidR="00766E68">
        <w:rPr>
          <w:rFonts w:asciiTheme="minorHAnsi" w:hAnsiTheme="minorHAnsi" w:cs="Arial"/>
          <w:sz w:val="18"/>
          <w:szCs w:val="18"/>
        </w:rPr>
        <w:t xml:space="preserve">Company </w:t>
      </w:r>
      <w:r w:rsidR="00766E68" w:rsidRPr="006E4611">
        <w:rPr>
          <w:rFonts w:asciiTheme="minorHAnsi" w:hAnsiTheme="minorHAnsi" w:cs="Arial"/>
          <w:sz w:val="18"/>
          <w:szCs w:val="18"/>
        </w:rPr>
        <w:t>resume</w:t>
      </w:r>
      <w:r>
        <w:rPr>
          <w:rFonts w:asciiTheme="minorHAnsi" w:hAnsiTheme="minorHAnsi" w:cs="Arial"/>
          <w:sz w:val="18"/>
          <w:szCs w:val="18"/>
        </w:rPr>
        <w:t xml:space="preserve"> Monitoring of the relevant zone(s).  </w:t>
      </w:r>
    </w:p>
    <w:p w14:paraId="6AFDD4E6"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The Customer shall notify the Company promptly of any repairs or alterations to</w:t>
      </w:r>
      <w:r w:rsidR="001C5CC4">
        <w:rPr>
          <w:rFonts w:asciiTheme="minorHAnsi" w:hAnsiTheme="minorHAnsi" w:cs="Arial"/>
          <w:sz w:val="18"/>
          <w:szCs w:val="18"/>
        </w:rPr>
        <w:t xml:space="preserve"> any of</w:t>
      </w:r>
      <w:r>
        <w:rPr>
          <w:rFonts w:asciiTheme="minorHAnsi" w:hAnsiTheme="minorHAnsi" w:cs="Arial"/>
          <w:sz w:val="18"/>
          <w:szCs w:val="18"/>
        </w:rPr>
        <w:t xml:space="preserve"> the Customer’s system.</w:t>
      </w:r>
    </w:p>
    <w:p w14:paraId="26DD76BD"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Right of disclosure:  </w:t>
      </w:r>
      <w:r w:rsidRPr="00470246">
        <w:rPr>
          <w:rFonts w:asciiTheme="minorHAnsi" w:hAnsiTheme="minorHAnsi" w:cs="Arial"/>
          <w:sz w:val="18"/>
          <w:szCs w:val="18"/>
        </w:rPr>
        <w:t>The Company shall have the right to disclose to the police</w:t>
      </w:r>
      <w:r>
        <w:rPr>
          <w:rFonts w:asciiTheme="minorHAnsi" w:hAnsiTheme="minorHAnsi" w:cs="Arial"/>
          <w:sz w:val="18"/>
          <w:szCs w:val="18"/>
        </w:rPr>
        <w:t xml:space="preserve"> force,</w:t>
      </w:r>
      <w:r w:rsidRPr="00470246">
        <w:rPr>
          <w:rFonts w:asciiTheme="minorHAnsi" w:hAnsiTheme="minorHAnsi" w:cs="Arial"/>
          <w:sz w:val="18"/>
          <w:szCs w:val="18"/>
        </w:rPr>
        <w:t xml:space="preserve"> fire</w:t>
      </w:r>
      <w:r>
        <w:rPr>
          <w:rFonts w:asciiTheme="minorHAnsi" w:hAnsiTheme="minorHAnsi" w:cs="Arial"/>
          <w:sz w:val="18"/>
          <w:szCs w:val="18"/>
        </w:rPr>
        <w:t xml:space="preserve"> service</w:t>
      </w:r>
      <w:r w:rsidRPr="00470246">
        <w:rPr>
          <w:rFonts w:asciiTheme="minorHAnsi" w:hAnsiTheme="minorHAnsi" w:cs="Arial"/>
          <w:sz w:val="18"/>
          <w:szCs w:val="18"/>
        </w:rPr>
        <w:t xml:space="preserve"> or other relevant authorities or to any insurance company or any party acting on behalf of such company</w:t>
      </w:r>
      <w:r>
        <w:rPr>
          <w:rFonts w:asciiTheme="minorHAnsi" w:hAnsiTheme="minorHAnsi" w:cs="Arial"/>
          <w:sz w:val="18"/>
          <w:szCs w:val="18"/>
        </w:rPr>
        <w:t>,</w:t>
      </w:r>
      <w:r w:rsidRPr="00470246">
        <w:rPr>
          <w:rFonts w:asciiTheme="minorHAnsi" w:hAnsiTheme="minorHAnsi" w:cs="Arial"/>
          <w:sz w:val="18"/>
          <w:szCs w:val="18"/>
        </w:rPr>
        <w:t xml:space="preserve"> details of all records kept by </w:t>
      </w:r>
      <w:r>
        <w:rPr>
          <w:rFonts w:asciiTheme="minorHAnsi" w:hAnsiTheme="minorHAnsi" w:cs="Arial"/>
          <w:sz w:val="18"/>
          <w:szCs w:val="18"/>
        </w:rPr>
        <w:t>the Company</w:t>
      </w:r>
      <w:r w:rsidRPr="00470246">
        <w:rPr>
          <w:rFonts w:asciiTheme="minorHAnsi" w:hAnsiTheme="minorHAnsi" w:cs="Arial"/>
          <w:sz w:val="18"/>
          <w:szCs w:val="18"/>
        </w:rPr>
        <w:t xml:space="preserve"> relating to any alarm signals received at any time</w:t>
      </w:r>
      <w:r>
        <w:rPr>
          <w:rFonts w:asciiTheme="minorHAnsi" w:hAnsiTheme="minorHAnsi" w:cs="Arial"/>
          <w:sz w:val="18"/>
          <w:szCs w:val="18"/>
        </w:rPr>
        <w:t xml:space="preserve"> during the provision of the Services</w:t>
      </w:r>
      <w:r w:rsidRPr="00470246">
        <w:rPr>
          <w:rFonts w:asciiTheme="minorHAnsi" w:hAnsiTheme="minorHAnsi" w:cs="Arial"/>
          <w:sz w:val="18"/>
          <w:szCs w:val="18"/>
        </w:rPr>
        <w:t xml:space="preserve"> at any Termination Unit or Termination Units in respect of </w:t>
      </w:r>
      <w:r>
        <w:rPr>
          <w:rFonts w:asciiTheme="minorHAnsi" w:hAnsiTheme="minorHAnsi" w:cs="Arial"/>
          <w:sz w:val="18"/>
          <w:szCs w:val="18"/>
        </w:rPr>
        <w:t>the Customer’s Premises</w:t>
      </w:r>
      <w:r w:rsidRPr="00470246">
        <w:rPr>
          <w:rFonts w:asciiTheme="minorHAnsi" w:hAnsiTheme="minorHAnsi" w:cs="Arial"/>
          <w:sz w:val="18"/>
          <w:szCs w:val="18"/>
        </w:rPr>
        <w:t>.</w:t>
      </w:r>
      <w:r>
        <w:rPr>
          <w:rFonts w:asciiTheme="minorHAnsi" w:hAnsiTheme="minorHAnsi" w:cs="Arial"/>
          <w:sz w:val="18"/>
          <w:szCs w:val="18"/>
        </w:rPr>
        <w:t xml:space="preserve">  </w:t>
      </w:r>
    </w:p>
    <w:p w14:paraId="1920FBD1"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26" w:name="_Hlk52349188"/>
      <w:r>
        <w:rPr>
          <w:rFonts w:asciiTheme="minorHAnsi" w:hAnsiTheme="minorHAnsi" w:cs="Arial"/>
          <w:sz w:val="18"/>
          <w:szCs w:val="18"/>
        </w:rPr>
        <w:t xml:space="preserve">An annual </w:t>
      </w:r>
      <w:r w:rsidR="001C5CC4">
        <w:rPr>
          <w:rFonts w:asciiTheme="minorHAnsi" w:hAnsiTheme="minorHAnsi" w:cs="Arial"/>
          <w:sz w:val="18"/>
          <w:szCs w:val="18"/>
        </w:rPr>
        <w:t xml:space="preserve">CCTV </w:t>
      </w:r>
      <w:r>
        <w:rPr>
          <w:rFonts w:asciiTheme="minorHAnsi" w:hAnsiTheme="minorHAnsi" w:cs="Arial"/>
          <w:sz w:val="18"/>
          <w:szCs w:val="18"/>
        </w:rPr>
        <w:t>report may be provided at the Customer’s request.  The Customer, acting reasonably, shall define the scope of such annual report when making the request.</w:t>
      </w:r>
    </w:p>
    <w:bookmarkEnd w:id="26"/>
    <w:p w14:paraId="21693B86" w14:textId="77777777" w:rsidR="00CD0F29" w:rsidRPr="00646DF5" w:rsidRDefault="00CD0F29" w:rsidP="00CD0F29">
      <w:pPr>
        <w:pStyle w:val="ListParagraph"/>
        <w:numPr>
          <w:ilvl w:val="0"/>
          <w:numId w:val="7"/>
        </w:numPr>
        <w:tabs>
          <w:tab w:val="left" w:pos="426"/>
        </w:tabs>
        <w:spacing w:beforeLines="36" w:before="86" w:afterLines="36" w:after="86"/>
        <w:ind w:right="11"/>
        <w:jc w:val="both"/>
        <w:rPr>
          <w:rFonts w:asciiTheme="minorHAnsi" w:hAnsiTheme="minorHAnsi" w:cs="Arial"/>
          <w:b/>
          <w:sz w:val="18"/>
          <w:szCs w:val="18"/>
        </w:rPr>
      </w:pPr>
      <w:r w:rsidRPr="00646DF5">
        <w:rPr>
          <w:rFonts w:asciiTheme="minorHAnsi" w:hAnsiTheme="minorHAnsi" w:cs="Arial"/>
          <w:b/>
          <w:sz w:val="18"/>
          <w:szCs w:val="18"/>
        </w:rPr>
        <w:t>Lone Worker Monitoring</w:t>
      </w:r>
    </w:p>
    <w:p w14:paraId="5D1D38CD"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If the Company is providing Lone Worker Monitoring as part of the Services, this will include the following activities</w:t>
      </w:r>
      <w:r w:rsidRPr="00497C4D">
        <w:rPr>
          <w:rFonts w:asciiTheme="minorHAnsi" w:hAnsiTheme="minorHAnsi"/>
          <w:sz w:val="18"/>
          <w:szCs w:val="18"/>
        </w:rPr>
        <w:t xml:space="preserve">: </w:t>
      </w:r>
    </w:p>
    <w:p w14:paraId="4519085C" w14:textId="77777777" w:rsidR="00CD0F29" w:rsidRPr="00F32C11"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bookmarkStart w:id="27" w:name="_Ref506195541"/>
      <w:r w:rsidRPr="00F32C11">
        <w:rPr>
          <w:rFonts w:asciiTheme="minorHAnsi" w:hAnsiTheme="minorHAnsi"/>
          <w:sz w:val="18"/>
          <w:szCs w:val="18"/>
        </w:rPr>
        <w:t>the monitoring of</w:t>
      </w:r>
      <w:r>
        <w:rPr>
          <w:rFonts w:asciiTheme="minorHAnsi" w:hAnsiTheme="minorHAnsi"/>
          <w:sz w:val="18"/>
          <w:szCs w:val="18"/>
        </w:rPr>
        <w:t>,</w:t>
      </w:r>
      <w:r w:rsidRPr="00F32C11">
        <w:rPr>
          <w:rFonts w:asciiTheme="minorHAnsi" w:hAnsiTheme="minorHAnsi"/>
          <w:sz w:val="18"/>
          <w:szCs w:val="18"/>
        </w:rPr>
        <w:t xml:space="preserve"> </w:t>
      </w:r>
      <w:r>
        <w:rPr>
          <w:rFonts w:asciiTheme="minorHAnsi" w:hAnsiTheme="minorHAnsi"/>
          <w:sz w:val="18"/>
          <w:szCs w:val="18"/>
        </w:rPr>
        <w:t xml:space="preserve">and response to, </w:t>
      </w:r>
      <w:r w:rsidRPr="00F32C11">
        <w:rPr>
          <w:rFonts w:asciiTheme="minorHAnsi" w:hAnsiTheme="minorHAnsi"/>
          <w:sz w:val="18"/>
          <w:szCs w:val="18"/>
        </w:rPr>
        <w:t>signals received from the Customer’s Lone Worker Devices;</w:t>
      </w:r>
      <w:bookmarkEnd w:id="27"/>
      <w:r>
        <w:rPr>
          <w:rFonts w:asciiTheme="minorHAnsi" w:hAnsiTheme="minorHAnsi"/>
          <w:sz w:val="18"/>
          <w:szCs w:val="18"/>
        </w:rPr>
        <w:t xml:space="preserve"> </w:t>
      </w:r>
    </w:p>
    <w:p w14:paraId="6C627CDF" w14:textId="1FAC992A"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 xml:space="preserve">notification to the Customer, police authorities and other parties as agreed with the Customer of signals received under clause </w:t>
      </w:r>
      <w:r>
        <w:rPr>
          <w:rFonts w:asciiTheme="minorHAnsi" w:hAnsiTheme="minorHAnsi" w:cs="Arial"/>
          <w:sz w:val="18"/>
          <w:szCs w:val="18"/>
        </w:rPr>
        <w:fldChar w:fldCharType="begin"/>
      </w:r>
      <w:r>
        <w:rPr>
          <w:rFonts w:asciiTheme="minorHAnsi" w:hAnsiTheme="minorHAnsi" w:cs="Arial"/>
          <w:sz w:val="18"/>
          <w:szCs w:val="18"/>
        </w:rPr>
        <w:instrText xml:space="preserve"> REF _Ref506195541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9.1.1</w:t>
      </w:r>
      <w:r>
        <w:rPr>
          <w:rFonts w:asciiTheme="minorHAnsi" w:hAnsiTheme="minorHAnsi" w:cs="Arial"/>
          <w:sz w:val="18"/>
          <w:szCs w:val="18"/>
        </w:rPr>
        <w:fldChar w:fldCharType="end"/>
      </w:r>
      <w:r>
        <w:rPr>
          <w:rFonts w:asciiTheme="minorHAnsi" w:hAnsiTheme="minorHAnsi" w:cs="Arial"/>
          <w:sz w:val="18"/>
          <w:szCs w:val="18"/>
        </w:rPr>
        <w:t xml:space="preserve"> in accordance with this Agreement; and</w:t>
      </w:r>
    </w:p>
    <w:p w14:paraId="195D73D8"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response to requests from the Customer as to the location of individuals associated with the Lone Worker Devices (“</w:t>
      </w:r>
      <w:r>
        <w:rPr>
          <w:rFonts w:asciiTheme="minorHAnsi" w:hAnsiTheme="minorHAnsi" w:cs="Arial"/>
          <w:b/>
          <w:sz w:val="18"/>
          <w:szCs w:val="18"/>
        </w:rPr>
        <w:t>Location Requests</w:t>
      </w:r>
      <w:r>
        <w:rPr>
          <w:rFonts w:asciiTheme="minorHAnsi" w:hAnsiTheme="minorHAnsi" w:cs="Arial"/>
          <w:sz w:val="18"/>
          <w:szCs w:val="18"/>
        </w:rPr>
        <w:t>”),</w:t>
      </w:r>
    </w:p>
    <w:p w14:paraId="3131F0A0" w14:textId="77777777" w:rsidR="00CD0F29" w:rsidRPr="00E97369" w:rsidRDefault="00CD0F29" w:rsidP="00CD0F29">
      <w:pPr>
        <w:tabs>
          <w:tab w:val="left" w:pos="426"/>
        </w:tabs>
        <w:spacing w:beforeLines="36" w:before="86" w:afterLines="36" w:after="86"/>
        <w:ind w:left="426" w:right="11"/>
        <w:jc w:val="both"/>
        <w:rPr>
          <w:rFonts w:asciiTheme="minorHAnsi" w:hAnsiTheme="minorHAnsi" w:cs="Arial"/>
          <w:sz w:val="18"/>
          <w:szCs w:val="18"/>
        </w:rPr>
      </w:pPr>
      <w:r>
        <w:rPr>
          <w:rFonts w:asciiTheme="minorHAnsi" w:hAnsiTheme="minorHAnsi" w:cs="Arial"/>
          <w:sz w:val="18"/>
          <w:szCs w:val="18"/>
        </w:rPr>
        <w:t>and for the avoidance of doubt, the aforementioned provision of Lone Working Monitoring as part of the Services does not include the provision of the Lone Worker Devices or any training in connection with such devices, as such activities will be provided directly by Lone Working Solutions to the Customer.</w:t>
      </w:r>
    </w:p>
    <w:p w14:paraId="63E8E4B8"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Where an alert signal is received from a Lone Worker Device (“</w:t>
      </w:r>
      <w:r>
        <w:rPr>
          <w:rFonts w:asciiTheme="minorHAnsi" w:hAnsiTheme="minorHAnsi" w:cs="Arial"/>
          <w:b/>
          <w:sz w:val="18"/>
          <w:szCs w:val="18"/>
        </w:rPr>
        <w:t>Alert</w:t>
      </w:r>
      <w:r>
        <w:rPr>
          <w:rFonts w:asciiTheme="minorHAnsi" w:hAnsiTheme="minorHAnsi" w:cs="Arial"/>
          <w:sz w:val="18"/>
          <w:szCs w:val="18"/>
        </w:rPr>
        <w:t>”), the Company shall:</w:t>
      </w:r>
    </w:p>
    <w:p w14:paraId="789B4254" w14:textId="371F4F3E"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 xml:space="preserve">use reasonable endeavours to respond to an Alert within three (3) minutes of receiving an Alert in accordance with the procedures agreed with the Company under clause </w:t>
      </w:r>
      <w:r>
        <w:rPr>
          <w:rFonts w:asciiTheme="minorHAnsi" w:hAnsiTheme="minorHAnsi" w:cs="Arial"/>
          <w:sz w:val="18"/>
          <w:szCs w:val="18"/>
        </w:rPr>
        <w:fldChar w:fldCharType="begin"/>
      </w:r>
      <w:r>
        <w:rPr>
          <w:rFonts w:asciiTheme="minorHAnsi" w:hAnsiTheme="minorHAnsi" w:cs="Arial"/>
          <w:sz w:val="18"/>
          <w:szCs w:val="18"/>
        </w:rPr>
        <w:instrText xml:space="preserve"> REF _Ref506280655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9.3</w:t>
      </w:r>
      <w:r>
        <w:rPr>
          <w:rFonts w:asciiTheme="minorHAnsi" w:hAnsiTheme="minorHAnsi" w:cs="Arial"/>
          <w:sz w:val="18"/>
          <w:szCs w:val="18"/>
        </w:rPr>
        <w:fldChar w:fldCharType="end"/>
      </w:r>
      <w:r>
        <w:rPr>
          <w:rFonts w:asciiTheme="minorHAnsi" w:hAnsiTheme="minorHAnsi" w:cs="Arial"/>
          <w:sz w:val="18"/>
          <w:szCs w:val="18"/>
        </w:rPr>
        <w:t xml:space="preserve">; and </w:t>
      </w:r>
    </w:p>
    <w:p w14:paraId="774C8866"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contact the police by means of a call to the 999 call system or to the relevant police force if the Lone Worker Device has a unique reference number registered with the police authorities;</w:t>
      </w:r>
    </w:p>
    <w:p w14:paraId="4E19A2DF"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28" w:name="_Ref506280655"/>
      <w:r>
        <w:rPr>
          <w:rFonts w:asciiTheme="minorHAnsi" w:hAnsiTheme="minorHAnsi" w:cs="Arial"/>
          <w:sz w:val="18"/>
          <w:szCs w:val="18"/>
        </w:rPr>
        <w:t>The Customer and the Company shall agree in writing the escalation procedures to be followed</w:t>
      </w:r>
      <w:bookmarkEnd w:id="28"/>
      <w:r>
        <w:rPr>
          <w:rFonts w:asciiTheme="minorHAnsi" w:hAnsiTheme="minorHAnsi" w:cs="Arial"/>
          <w:sz w:val="18"/>
          <w:szCs w:val="18"/>
        </w:rPr>
        <w:t xml:space="preserve"> upon receipt by the Company of an Alert.  The Customer is responsible for ensuring all individuals who have a role in such procedures are aware of their roles and responsibilities and the actions that have to be taken in the event of being contacted by the Company following receipt of an Alert.</w:t>
      </w:r>
    </w:p>
    <w:p w14:paraId="488A1B8E" w14:textId="77777777" w:rsidR="00CD0F29" w:rsidRPr="007F370B"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 xml:space="preserve">The Customer is responsible for its compliance with all law that applies to its receipt and use of the Lone Worker Monitoring.  The Company shall not provide the Lone Worker Monitoring in respect of individuals who have not been made aware that their location is to be </w:t>
      </w:r>
      <w:r>
        <w:rPr>
          <w:rFonts w:asciiTheme="minorHAnsi" w:hAnsiTheme="minorHAnsi"/>
          <w:sz w:val="18"/>
          <w:szCs w:val="18"/>
        </w:rPr>
        <w:lastRenderedPageBreak/>
        <w:t>monitored and have not provided the necessary consent.  The Customer shall obtain written consent, on terms approved by the Company, from all individuals who are equipped with a Lone Worker Device and who are to be</w:t>
      </w:r>
      <w:r w:rsidRPr="007F370B">
        <w:rPr>
          <w:rFonts w:asciiTheme="minorHAnsi" w:hAnsiTheme="minorHAnsi"/>
          <w:sz w:val="18"/>
          <w:szCs w:val="18"/>
        </w:rPr>
        <w:t xml:space="preserve"> located</w:t>
      </w:r>
      <w:r>
        <w:rPr>
          <w:rFonts w:asciiTheme="minorHAnsi" w:hAnsiTheme="minorHAnsi"/>
          <w:sz w:val="18"/>
          <w:szCs w:val="18"/>
        </w:rPr>
        <w:t xml:space="preserve"> and monitored under the Lone Worker Monitoring and shall provide a copy of such consent upon request from the Company.</w:t>
      </w:r>
      <w:r w:rsidRPr="007F370B">
        <w:rPr>
          <w:rFonts w:asciiTheme="minorHAnsi" w:hAnsiTheme="minorHAnsi"/>
          <w:sz w:val="18"/>
          <w:szCs w:val="18"/>
        </w:rPr>
        <w:t xml:space="preserve"> </w:t>
      </w:r>
      <w:r>
        <w:rPr>
          <w:rFonts w:asciiTheme="minorHAnsi" w:hAnsiTheme="minorHAnsi"/>
          <w:sz w:val="18"/>
          <w:szCs w:val="18"/>
        </w:rPr>
        <w:t xml:space="preserve"> </w:t>
      </w:r>
    </w:p>
    <w:p w14:paraId="754FE88E" w14:textId="110FA057" w:rsidR="00CD0F29" w:rsidRPr="007F370B"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sz w:val="18"/>
          <w:szCs w:val="18"/>
        </w:rPr>
        <w:t xml:space="preserve">The Company shall not review </w:t>
      </w:r>
      <w:r w:rsidRPr="00766E68">
        <w:rPr>
          <w:rFonts w:asciiTheme="minorHAnsi" w:hAnsiTheme="minorHAnsi"/>
          <w:sz w:val="18"/>
          <w:szCs w:val="18"/>
        </w:rPr>
        <w:t>Location Requests</w:t>
      </w:r>
      <w:r>
        <w:rPr>
          <w:rFonts w:asciiTheme="minorHAnsi" w:hAnsiTheme="minorHAnsi"/>
          <w:sz w:val="18"/>
          <w:szCs w:val="18"/>
        </w:rPr>
        <w:t xml:space="preserve"> on a case-by-case basis to ensure that those making Location Requests have the right to do so in relation to the individual and Lone Worker Device concerned. </w:t>
      </w:r>
      <w:r w:rsidRPr="007F370B">
        <w:rPr>
          <w:rFonts w:asciiTheme="minorHAnsi" w:hAnsiTheme="minorHAnsi"/>
          <w:sz w:val="18"/>
          <w:szCs w:val="18"/>
        </w:rPr>
        <w:t xml:space="preserve"> </w:t>
      </w:r>
      <w:r>
        <w:rPr>
          <w:rFonts w:asciiTheme="minorHAnsi" w:hAnsiTheme="minorHAnsi"/>
          <w:sz w:val="18"/>
          <w:szCs w:val="18"/>
        </w:rPr>
        <w:t>Therefore, the Company has</w:t>
      </w:r>
      <w:r w:rsidRPr="007F370B">
        <w:rPr>
          <w:rFonts w:asciiTheme="minorHAnsi" w:hAnsiTheme="minorHAnsi"/>
          <w:sz w:val="18"/>
          <w:szCs w:val="18"/>
        </w:rPr>
        <w:t xml:space="preserve"> no control over the quality, sa</w:t>
      </w:r>
      <w:r>
        <w:rPr>
          <w:rFonts w:asciiTheme="minorHAnsi" w:hAnsiTheme="minorHAnsi"/>
          <w:sz w:val="18"/>
          <w:szCs w:val="18"/>
        </w:rPr>
        <w:t>fety or legality of either the L</w:t>
      </w:r>
      <w:r w:rsidRPr="007F370B">
        <w:rPr>
          <w:rFonts w:asciiTheme="minorHAnsi" w:hAnsiTheme="minorHAnsi"/>
          <w:sz w:val="18"/>
          <w:szCs w:val="18"/>
        </w:rPr>
        <w:t>ocatio</w:t>
      </w:r>
      <w:r>
        <w:rPr>
          <w:rFonts w:asciiTheme="minorHAnsi" w:hAnsiTheme="minorHAnsi"/>
          <w:sz w:val="18"/>
          <w:szCs w:val="18"/>
        </w:rPr>
        <w:t>n R</w:t>
      </w:r>
      <w:r w:rsidRPr="007F370B">
        <w:rPr>
          <w:rFonts w:asciiTheme="minorHAnsi" w:hAnsiTheme="minorHAnsi"/>
          <w:sz w:val="18"/>
          <w:szCs w:val="18"/>
        </w:rPr>
        <w:t xml:space="preserve">equests made, nor the truth or accuracy of the </w:t>
      </w:r>
      <w:r>
        <w:rPr>
          <w:rFonts w:asciiTheme="minorHAnsi" w:hAnsiTheme="minorHAnsi"/>
          <w:sz w:val="18"/>
          <w:szCs w:val="18"/>
        </w:rPr>
        <w:t xml:space="preserve">results provided by the Company further to a Location Request. </w:t>
      </w:r>
      <w:r w:rsidRPr="007F370B">
        <w:rPr>
          <w:rFonts w:asciiTheme="minorHAnsi" w:hAnsiTheme="minorHAnsi"/>
          <w:sz w:val="18"/>
          <w:szCs w:val="18"/>
        </w:rPr>
        <w:t xml:space="preserve"> </w:t>
      </w:r>
      <w:r>
        <w:rPr>
          <w:rFonts w:asciiTheme="minorHAnsi" w:hAnsiTheme="minorHAnsi"/>
          <w:sz w:val="18"/>
          <w:szCs w:val="18"/>
        </w:rPr>
        <w:t>W</w:t>
      </w:r>
      <w:r w:rsidRPr="007F370B">
        <w:rPr>
          <w:rFonts w:asciiTheme="minorHAnsi" w:hAnsiTheme="minorHAnsi"/>
          <w:sz w:val="18"/>
          <w:szCs w:val="18"/>
        </w:rPr>
        <w:t xml:space="preserve">here </w:t>
      </w:r>
      <w:r>
        <w:rPr>
          <w:rFonts w:asciiTheme="minorHAnsi" w:hAnsiTheme="minorHAnsi"/>
          <w:sz w:val="18"/>
          <w:szCs w:val="18"/>
        </w:rPr>
        <w:t xml:space="preserve">the Customer or any of its employees or agents submit a Location Request and it comes to the attention of the Company that no consent has been obtained in relation to the individual associated with the relevant Lone Worker Device, this will be considered an irremediable breach for the purposes of clause </w:t>
      </w:r>
      <w:r>
        <w:rPr>
          <w:rFonts w:asciiTheme="minorHAnsi" w:hAnsiTheme="minorHAnsi"/>
          <w:sz w:val="18"/>
          <w:szCs w:val="18"/>
        </w:rPr>
        <w:fldChar w:fldCharType="begin"/>
      </w:r>
      <w:r>
        <w:rPr>
          <w:rFonts w:asciiTheme="minorHAnsi" w:hAnsiTheme="minorHAnsi"/>
          <w:sz w:val="18"/>
          <w:szCs w:val="18"/>
        </w:rPr>
        <w:instrText xml:space="preserve"> REF _Ref506197958 \r \h </w:instrText>
      </w:r>
      <w:r>
        <w:rPr>
          <w:rFonts w:asciiTheme="minorHAnsi" w:hAnsiTheme="minorHAnsi"/>
          <w:sz w:val="18"/>
          <w:szCs w:val="18"/>
        </w:rPr>
      </w:r>
      <w:r>
        <w:rPr>
          <w:rFonts w:asciiTheme="minorHAnsi" w:hAnsiTheme="minorHAnsi"/>
          <w:sz w:val="18"/>
          <w:szCs w:val="18"/>
        </w:rPr>
        <w:fldChar w:fldCharType="separate"/>
      </w:r>
      <w:r w:rsidR="00DF191C">
        <w:rPr>
          <w:rFonts w:asciiTheme="minorHAnsi" w:hAnsiTheme="minorHAnsi"/>
          <w:sz w:val="18"/>
          <w:szCs w:val="18"/>
        </w:rPr>
        <w:t>11.2.1</w:t>
      </w:r>
      <w:r>
        <w:rPr>
          <w:rFonts w:asciiTheme="minorHAnsi" w:hAnsiTheme="minorHAnsi"/>
          <w:sz w:val="18"/>
          <w:szCs w:val="18"/>
        </w:rPr>
        <w:fldChar w:fldCharType="end"/>
      </w:r>
      <w:r>
        <w:rPr>
          <w:rFonts w:asciiTheme="minorHAnsi" w:hAnsiTheme="minorHAnsi"/>
          <w:sz w:val="18"/>
          <w:szCs w:val="18"/>
        </w:rPr>
        <w:t xml:space="preserve"> and, where the Company does not terminate the Agreement, the Company reserves the right to refuse any further Location Requests from the relevant Customer employee or agent.  </w:t>
      </w:r>
    </w:p>
    <w:p w14:paraId="159984DA"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The Customer acknowledges that:</w:t>
      </w:r>
    </w:p>
    <w:p w14:paraId="3D8A5D03"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the location of the individual associated with the relevant Lone Worker Device will be used in the delivery of the Lone Worker Monitoring and such location will be used to provide map or text location information to the Customer or its employees or agents as relevant to enable the location of the Lone Worker Device;</w:t>
      </w:r>
    </w:p>
    <w:p w14:paraId="001F1050"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the location of the individual associated with a Lone Worker Device will be issued when a Location Request is received;</w:t>
      </w:r>
    </w:p>
    <w:p w14:paraId="42C186D5"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the Company shall use reasonable endeavours to provide the Lone Worker Monitoring to you but our ability to do so may be affected by circumstances beyond the Company’s control including the capability or failure of the Lone Worker Device, the capacity and availability of the relevant communications network and the number of individuals using such network, geographic or atmospheric conditions or maintenance requirements;</w:t>
      </w:r>
    </w:p>
    <w:p w14:paraId="155E74F2" w14:textId="1512B256"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 xml:space="preserve">the provision of Lone Worker Monitoring by the Company does not guarantee the safety or security of individuals using Lone Worker Devices and, subject to clause </w:t>
      </w:r>
      <w:r>
        <w:rPr>
          <w:rFonts w:asciiTheme="minorHAnsi" w:hAnsiTheme="minorHAnsi" w:cs="Arial"/>
          <w:sz w:val="18"/>
          <w:szCs w:val="18"/>
        </w:rPr>
        <w:fldChar w:fldCharType="begin"/>
      </w:r>
      <w:r>
        <w:rPr>
          <w:rFonts w:asciiTheme="minorHAnsi" w:hAnsiTheme="minorHAnsi" w:cs="Arial"/>
          <w:sz w:val="18"/>
          <w:szCs w:val="18"/>
        </w:rPr>
        <w:instrText xml:space="preserve"> REF _Ref451176549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13.1</w:t>
      </w:r>
      <w:r>
        <w:rPr>
          <w:rFonts w:asciiTheme="minorHAnsi" w:hAnsiTheme="minorHAnsi" w:cs="Arial"/>
          <w:sz w:val="18"/>
          <w:szCs w:val="18"/>
        </w:rPr>
        <w:fldChar w:fldCharType="end"/>
      </w:r>
      <w:r>
        <w:rPr>
          <w:rFonts w:asciiTheme="minorHAnsi" w:hAnsiTheme="minorHAnsi" w:cs="Arial"/>
          <w:sz w:val="18"/>
          <w:szCs w:val="18"/>
        </w:rPr>
        <w:t>, the Company shall not be responsible or liable for death, personal injury or damage to property in relation to use of the Lone Worker Devices or provision of the Lone Worker Monitoring;</w:t>
      </w:r>
    </w:p>
    <w:p w14:paraId="63B9286D" w14:textId="77777777" w:rsidR="00CD0F29" w:rsidRPr="00F32C11"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 xml:space="preserve">the Company provides no guarantees or warranties in relation to the quality of the Lone Worker Devices or any third party devices or communication network services (including signal availability and call quality of an independent communications provider) and it is the Customer’s responsibility to ensure mobile </w:t>
      </w:r>
      <w:r w:rsidRPr="00F32C11">
        <w:rPr>
          <w:rFonts w:asciiTheme="minorHAnsi" w:hAnsiTheme="minorHAnsi" w:cs="Arial"/>
          <w:sz w:val="18"/>
          <w:szCs w:val="18"/>
        </w:rPr>
        <w:t>coverage is available in the areas in which the Lone Worker Monitoring is to be provided;.</w:t>
      </w:r>
    </w:p>
    <w:p w14:paraId="5150C67F"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r>
        <w:rPr>
          <w:rFonts w:asciiTheme="minorHAnsi" w:hAnsiTheme="minorHAnsi"/>
          <w:sz w:val="18"/>
          <w:szCs w:val="18"/>
        </w:rPr>
        <w:t>the Company provides no guarantees or warranties that the Lone Worker Monitoring will be free from faults or interruptions and the Customer accepts that factors such as network congestion, maintenance, geographic factors, obstructions or interference can mean that Lone Worker Monitoring cannot be provided in certain areas at certain times or at all; and</w:t>
      </w:r>
    </w:p>
    <w:p w14:paraId="22DBDB5E"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sz w:val="18"/>
          <w:szCs w:val="18"/>
        </w:rPr>
      </w:pPr>
      <w:r>
        <w:rPr>
          <w:rFonts w:asciiTheme="minorHAnsi" w:hAnsiTheme="minorHAnsi"/>
          <w:sz w:val="18"/>
          <w:szCs w:val="18"/>
        </w:rPr>
        <w:t>the Company provides no guarantees or warranties in relation to the security or accuracy of any information sent or received (if applicable) using the Lone Worker Devices.</w:t>
      </w:r>
    </w:p>
    <w:p w14:paraId="677B67D5" w14:textId="77777777" w:rsidR="00CD0F29" w:rsidRPr="007F370B"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sz w:val="18"/>
          <w:szCs w:val="18"/>
        </w:rPr>
      </w:pPr>
      <w:r>
        <w:rPr>
          <w:rFonts w:asciiTheme="minorHAnsi" w:hAnsiTheme="minorHAnsi"/>
          <w:sz w:val="18"/>
          <w:szCs w:val="18"/>
        </w:rPr>
        <w:t>Global Positioning System (“</w:t>
      </w:r>
      <w:r>
        <w:rPr>
          <w:rFonts w:asciiTheme="minorHAnsi" w:hAnsiTheme="minorHAnsi"/>
          <w:b/>
          <w:sz w:val="18"/>
          <w:szCs w:val="18"/>
        </w:rPr>
        <w:t>GPS</w:t>
      </w:r>
      <w:r>
        <w:rPr>
          <w:rFonts w:asciiTheme="minorHAnsi" w:hAnsiTheme="minorHAnsi"/>
          <w:sz w:val="18"/>
          <w:szCs w:val="18"/>
        </w:rPr>
        <w:t>”):  If any of the Customer’s Lone Worker Devices rely on Global Positioning System (“</w:t>
      </w:r>
      <w:r>
        <w:rPr>
          <w:rFonts w:asciiTheme="minorHAnsi" w:hAnsiTheme="minorHAnsi"/>
          <w:b/>
          <w:sz w:val="18"/>
          <w:szCs w:val="18"/>
        </w:rPr>
        <w:t>GPS</w:t>
      </w:r>
      <w:r>
        <w:rPr>
          <w:rFonts w:asciiTheme="minorHAnsi" w:hAnsiTheme="minorHAnsi"/>
          <w:sz w:val="18"/>
          <w:szCs w:val="18"/>
        </w:rPr>
        <w:t xml:space="preserve">”) for operation, the Customer acknowledges the limitations to use of GPS which is a system of satellites and receiving device/service used to compute position on the planet earth.  The Customer’s Lone Worker Device </w:t>
      </w:r>
      <w:r w:rsidRPr="007F370B">
        <w:rPr>
          <w:rFonts w:asciiTheme="minorHAnsi" w:hAnsiTheme="minorHAnsi"/>
          <w:sz w:val="18"/>
          <w:szCs w:val="18"/>
        </w:rPr>
        <w:t>may contain a component that allows its location to be tracked by GPS within limits.</w:t>
      </w:r>
      <w:r>
        <w:rPr>
          <w:rFonts w:asciiTheme="minorHAnsi" w:hAnsiTheme="minorHAnsi"/>
          <w:sz w:val="18"/>
          <w:szCs w:val="18"/>
        </w:rPr>
        <w:t xml:space="preserve"> </w:t>
      </w:r>
      <w:r w:rsidRPr="007F370B">
        <w:rPr>
          <w:rFonts w:asciiTheme="minorHAnsi" w:hAnsiTheme="minorHAnsi"/>
          <w:sz w:val="18"/>
          <w:szCs w:val="18"/>
        </w:rPr>
        <w:t xml:space="preserve"> These limits will vary according to a number of factors, including but not limited to physical location (e.g. the GPS system will not locate </w:t>
      </w:r>
      <w:r>
        <w:rPr>
          <w:rFonts w:asciiTheme="minorHAnsi" w:hAnsiTheme="minorHAnsi"/>
          <w:sz w:val="18"/>
          <w:szCs w:val="18"/>
        </w:rPr>
        <w:t xml:space="preserve">the Lone Worker Device </w:t>
      </w:r>
      <w:r w:rsidRPr="007F370B">
        <w:rPr>
          <w:rFonts w:asciiTheme="minorHAnsi" w:hAnsiTheme="minorHAnsi"/>
          <w:sz w:val="18"/>
          <w:szCs w:val="18"/>
        </w:rPr>
        <w:t>if it is within a building or otherwise has its signal interrupted). Neither GPS nor the trac</w:t>
      </w:r>
      <w:r>
        <w:rPr>
          <w:rFonts w:asciiTheme="minorHAnsi" w:hAnsiTheme="minorHAnsi"/>
          <w:sz w:val="18"/>
          <w:szCs w:val="18"/>
        </w:rPr>
        <w:t>king platform are operated by the Company and the Company</w:t>
      </w:r>
      <w:r w:rsidRPr="007F370B">
        <w:rPr>
          <w:rFonts w:asciiTheme="minorHAnsi" w:hAnsiTheme="minorHAnsi"/>
          <w:sz w:val="18"/>
          <w:szCs w:val="18"/>
        </w:rPr>
        <w:t xml:space="preserve"> accept</w:t>
      </w:r>
      <w:r>
        <w:rPr>
          <w:rFonts w:asciiTheme="minorHAnsi" w:hAnsiTheme="minorHAnsi"/>
          <w:sz w:val="18"/>
          <w:szCs w:val="18"/>
        </w:rPr>
        <w:t>s</w:t>
      </w:r>
      <w:r w:rsidRPr="007F370B">
        <w:rPr>
          <w:rFonts w:asciiTheme="minorHAnsi" w:hAnsiTheme="minorHAnsi"/>
          <w:sz w:val="18"/>
          <w:szCs w:val="18"/>
        </w:rPr>
        <w:t xml:space="preserve"> n</w:t>
      </w:r>
      <w:r>
        <w:rPr>
          <w:rFonts w:asciiTheme="minorHAnsi" w:hAnsiTheme="minorHAnsi"/>
          <w:sz w:val="18"/>
          <w:szCs w:val="18"/>
        </w:rPr>
        <w:t>o liability in relation to the</w:t>
      </w:r>
      <w:r w:rsidRPr="007F370B">
        <w:rPr>
          <w:rFonts w:asciiTheme="minorHAnsi" w:hAnsiTheme="minorHAnsi"/>
          <w:sz w:val="18"/>
          <w:szCs w:val="18"/>
        </w:rPr>
        <w:t xml:space="preserve"> operation </w:t>
      </w:r>
      <w:r>
        <w:rPr>
          <w:rFonts w:asciiTheme="minorHAnsi" w:hAnsiTheme="minorHAnsi"/>
          <w:sz w:val="18"/>
          <w:szCs w:val="18"/>
        </w:rPr>
        <w:t xml:space="preserve">of GPS or the tracking platform </w:t>
      </w:r>
      <w:r w:rsidRPr="007F370B">
        <w:rPr>
          <w:rFonts w:asciiTheme="minorHAnsi" w:hAnsiTheme="minorHAnsi"/>
          <w:sz w:val="18"/>
          <w:szCs w:val="18"/>
        </w:rPr>
        <w:t>nor any responsibility should one or both fail to operate correctly for any reason.</w:t>
      </w:r>
    </w:p>
    <w:p w14:paraId="044B498C"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The Customer must provide the Company with the details of three individuals who will be available for contact by SMS messaging 24 hours a day, 7 days a week (“</w:t>
      </w:r>
      <w:r>
        <w:rPr>
          <w:rFonts w:asciiTheme="minorHAnsi" w:hAnsiTheme="minorHAnsi" w:cs="Arial"/>
          <w:b/>
          <w:sz w:val="18"/>
          <w:szCs w:val="18"/>
        </w:rPr>
        <w:t>Key Contacts</w:t>
      </w:r>
      <w:r>
        <w:rPr>
          <w:rFonts w:asciiTheme="minorHAnsi" w:hAnsiTheme="minorHAnsi" w:cs="Arial"/>
          <w:sz w:val="18"/>
          <w:szCs w:val="18"/>
        </w:rPr>
        <w:t>”).  The Company will contact the Key Contacts in the event of it becoming aware of the Lone Worker Monitoring becoming unavailable due to technical issues.  Once the technical issues are resolved, the Company shall notify all Key Contacts.</w:t>
      </w:r>
    </w:p>
    <w:p w14:paraId="57513A4D"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The Customer shall adhere, and shall ensure that its employees adhere, to reasonable usage of the Lone Worker Monitoring service.  If, in the reasonable opinion of the Company, there is misuse by the Customer on a regular basis, we will notify you of such misuse.  In the event of such notification:</w:t>
      </w:r>
    </w:p>
    <w:p w14:paraId="62368FE3"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it is the Customer’s responsibility to provide support and training to its employees to ensure reasonable usage; and</w:t>
      </w:r>
    </w:p>
    <w:p w14:paraId="623AD13A"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 xml:space="preserve">the Company may charge a misuse activation fee of £15 (plus VAT) for each false activation following the notification. </w:t>
      </w:r>
    </w:p>
    <w:p w14:paraId="05798F24" w14:textId="6908CAE8"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If the Customer is for any reason, through no fault of the Company, unable to use any Lone Worker Device or any other services, including communication network services, the Customer receives which enable the functioning of the Lone Worker Device, this will not affect the continuation of this Agreement which will continue in force until it is terminated in accordance with clause </w:t>
      </w:r>
      <w:r>
        <w:rPr>
          <w:rFonts w:asciiTheme="minorHAnsi" w:hAnsiTheme="minorHAnsi" w:cs="Arial"/>
          <w:sz w:val="18"/>
          <w:szCs w:val="18"/>
        </w:rPr>
        <w:fldChar w:fldCharType="begin"/>
      </w:r>
      <w:r>
        <w:rPr>
          <w:rFonts w:asciiTheme="minorHAnsi" w:hAnsiTheme="minorHAnsi" w:cs="Arial"/>
          <w:sz w:val="18"/>
          <w:szCs w:val="18"/>
        </w:rPr>
        <w:instrText xml:space="preserve"> REF _Ref498416719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11</w:t>
      </w:r>
      <w:r>
        <w:rPr>
          <w:rFonts w:asciiTheme="minorHAnsi" w:hAnsiTheme="minorHAnsi" w:cs="Arial"/>
          <w:sz w:val="18"/>
          <w:szCs w:val="18"/>
        </w:rPr>
        <w:fldChar w:fldCharType="end"/>
      </w:r>
      <w:r>
        <w:rPr>
          <w:rFonts w:asciiTheme="minorHAnsi" w:hAnsiTheme="minorHAnsi" w:cs="Arial"/>
          <w:sz w:val="18"/>
          <w:szCs w:val="18"/>
        </w:rPr>
        <w:t>.</w:t>
      </w:r>
    </w:p>
    <w:p w14:paraId="23750F3A"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The Customer shall not use or permit any other person to make use of the Lone Worker Monitoring services:</w:t>
      </w:r>
    </w:p>
    <w:p w14:paraId="5CD5F1EB"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fraudulently, in connection with a criminal offence, in breach of any applicable law or statutory duty;</w:t>
      </w:r>
    </w:p>
    <w:p w14:paraId="16AEBA03"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for any unlawful or improper purpose;</w:t>
      </w:r>
    </w:p>
    <w:p w14:paraId="4822BF4F"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to send any communications which are offensive, abusive, indecent, defamatory, obscene or menacing, a nuisance or a hoax; or</w:t>
      </w:r>
    </w:p>
    <w:p w14:paraId="781218B5"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to cause annoyance, inconvenience or needless anxiety, as set out in the Communications Act 2003.</w:t>
      </w:r>
    </w:p>
    <w:p w14:paraId="694ABDE1" w14:textId="77777777" w:rsidR="00CD0F29" w:rsidRDefault="00766E68" w:rsidP="00CD0F29">
      <w:pPr>
        <w:pStyle w:val="ListParagraph"/>
        <w:numPr>
          <w:ilvl w:val="0"/>
          <w:numId w:val="7"/>
        </w:numPr>
        <w:tabs>
          <w:tab w:val="left" w:pos="426"/>
        </w:tabs>
        <w:spacing w:beforeLines="36" w:before="86" w:afterLines="36" w:after="86"/>
        <w:ind w:right="11"/>
        <w:jc w:val="both"/>
        <w:rPr>
          <w:rFonts w:asciiTheme="minorHAnsi" w:hAnsiTheme="minorHAnsi" w:cs="Arial"/>
          <w:b/>
          <w:sz w:val="18"/>
          <w:szCs w:val="18"/>
        </w:rPr>
      </w:pPr>
      <w:r>
        <w:rPr>
          <w:rFonts w:asciiTheme="minorHAnsi" w:hAnsiTheme="minorHAnsi" w:cs="Arial"/>
          <w:b/>
          <w:sz w:val="18"/>
          <w:szCs w:val="18"/>
        </w:rPr>
        <w:lastRenderedPageBreak/>
        <w:t xml:space="preserve">Static Guarding, </w:t>
      </w:r>
      <w:r w:rsidR="00CD0F29">
        <w:rPr>
          <w:rFonts w:asciiTheme="minorHAnsi" w:hAnsiTheme="minorHAnsi" w:cs="Arial"/>
          <w:b/>
          <w:sz w:val="18"/>
          <w:szCs w:val="18"/>
        </w:rPr>
        <w:t>Mobile Security and Keyholding</w:t>
      </w:r>
      <w:r>
        <w:rPr>
          <w:rFonts w:asciiTheme="minorHAnsi" w:hAnsiTheme="minorHAnsi" w:cs="Arial"/>
          <w:b/>
          <w:sz w:val="18"/>
          <w:szCs w:val="18"/>
        </w:rPr>
        <w:t xml:space="preserve"> Response (Security Personnel)</w:t>
      </w:r>
    </w:p>
    <w:p w14:paraId="736350C1" w14:textId="77777777" w:rsidR="00CD0F29" w:rsidRDefault="00CD0F29" w:rsidP="00CD0F29">
      <w:pPr>
        <w:pStyle w:val="ListParagraph"/>
        <w:numPr>
          <w:ilvl w:val="1"/>
          <w:numId w:val="7"/>
        </w:numPr>
        <w:spacing w:beforeLines="36" w:before="86" w:afterLines="36" w:after="86"/>
        <w:ind w:left="426" w:right="11" w:hanging="426"/>
        <w:jc w:val="both"/>
        <w:rPr>
          <w:rFonts w:asciiTheme="minorHAnsi" w:hAnsiTheme="minorHAnsi" w:cs="Arial"/>
          <w:sz w:val="18"/>
          <w:szCs w:val="18"/>
        </w:rPr>
      </w:pPr>
      <w:r>
        <w:rPr>
          <w:rFonts w:asciiTheme="minorHAnsi" w:hAnsiTheme="minorHAnsi" w:cs="Arial"/>
          <w:sz w:val="18"/>
          <w:szCs w:val="18"/>
        </w:rPr>
        <w:t>Instructions:  The Customer shall ensure that any instructions or directions given to the Company or Company Personnel by the Customer, its officers, employees, agents and contractors are given with the appropriate authority.</w:t>
      </w:r>
    </w:p>
    <w:p w14:paraId="441DEB28" w14:textId="77777777" w:rsidR="00CD0F29" w:rsidRDefault="00CD0F29" w:rsidP="00CD0F29">
      <w:pPr>
        <w:pStyle w:val="ListParagraph"/>
        <w:numPr>
          <w:ilvl w:val="1"/>
          <w:numId w:val="7"/>
        </w:numPr>
        <w:spacing w:beforeLines="36" w:before="86" w:afterLines="36" w:after="86"/>
        <w:ind w:left="426" w:right="11" w:hanging="426"/>
        <w:jc w:val="both"/>
        <w:rPr>
          <w:rFonts w:asciiTheme="minorHAnsi" w:hAnsiTheme="minorHAnsi" w:cs="Arial"/>
          <w:sz w:val="18"/>
          <w:szCs w:val="18"/>
        </w:rPr>
      </w:pPr>
      <w:r>
        <w:rPr>
          <w:rFonts w:asciiTheme="minorHAnsi" w:hAnsiTheme="minorHAnsi" w:cs="Arial"/>
          <w:sz w:val="18"/>
          <w:szCs w:val="18"/>
        </w:rPr>
        <w:t>Information:  The Customer shall promptly provide the Company upon request with any information which the Company reasonably requires in order to provide the Security Personnel and for the Security Personnel to perform their duties and shall:</w:t>
      </w:r>
    </w:p>
    <w:p w14:paraId="4AD33EDD"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ensure all such information provided is true, complete, accurate and sufficient for the purpose for which it was requested;</w:t>
      </w:r>
    </w:p>
    <w:p w14:paraId="251F7C41"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promptly inform the Company of any changes to such information; and</w:t>
      </w:r>
    </w:p>
    <w:p w14:paraId="43EE8688"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confirm the accuracy of any such information upon the reasonable request of the Company.</w:t>
      </w:r>
    </w:p>
    <w:p w14:paraId="30ABDCBC" w14:textId="77777777" w:rsidR="00CD0F29" w:rsidRDefault="00CD0F29" w:rsidP="00CD0F29">
      <w:pPr>
        <w:pStyle w:val="ListParagraph"/>
        <w:numPr>
          <w:ilvl w:val="1"/>
          <w:numId w:val="7"/>
        </w:numPr>
        <w:spacing w:beforeLines="36" w:before="86" w:afterLines="36" w:after="86"/>
        <w:ind w:left="426" w:right="11" w:hanging="426"/>
        <w:jc w:val="both"/>
        <w:rPr>
          <w:rFonts w:asciiTheme="minorHAnsi" w:hAnsiTheme="minorHAnsi" w:cs="Arial"/>
          <w:sz w:val="18"/>
          <w:szCs w:val="18"/>
        </w:rPr>
      </w:pPr>
      <w:r>
        <w:rPr>
          <w:rFonts w:asciiTheme="minorHAnsi" w:hAnsiTheme="minorHAnsi" w:cs="Arial"/>
          <w:sz w:val="18"/>
          <w:szCs w:val="18"/>
        </w:rPr>
        <w:t>Access and facilities:  The Customer shall provide to the Company and the Security Personnel:</w:t>
      </w:r>
    </w:p>
    <w:p w14:paraId="4C3FDD28"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 xml:space="preserve">access to the Customer’s Premises or such other premises where the Services are to be performed; </w:t>
      </w:r>
    </w:p>
    <w:p w14:paraId="49141E99"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all facilities and assistance as reasonably required for the performance of the Services including office facilities with a telephone and power supply for use by Security Personnel; and</w:t>
      </w:r>
    </w:p>
    <w:p w14:paraId="23E6AFF8" w14:textId="77777777" w:rsidR="00CD0F29" w:rsidRDefault="00CD0F29" w:rsidP="00CD0F29">
      <w:pPr>
        <w:pStyle w:val="ListParagraph"/>
        <w:numPr>
          <w:ilvl w:val="2"/>
          <w:numId w:val="7"/>
        </w:numPr>
        <w:tabs>
          <w:tab w:val="left" w:pos="426"/>
        </w:tabs>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details of all health and safety requirements that apply at the Customer’s Premises or the premises where Security Personnel will be or may be in attendance and details of any changes to such requirements as soon as reasonably practicable after such changes are made.</w:t>
      </w:r>
    </w:p>
    <w:p w14:paraId="63F99582"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The Customer shall be responsible for providing contact details of the relevant Security Personnel to the company or person who monitors the Customer’s </w:t>
      </w:r>
      <w:r>
        <w:rPr>
          <w:rFonts w:asciiTheme="minorHAnsi" w:hAnsiTheme="minorHAnsi"/>
          <w:sz w:val="18"/>
          <w:szCs w:val="18"/>
        </w:rPr>
        <w:t>burglar alarms, f</w:t>
      </w:r>
      <w:r w:rsidRPr="00497C4D">
        <w:rPr>
          <w:rFonts w:asciiTheme="minorHAnsi" w:hAnsiTheme="minorHAnsi"/>
          <w:sz w:val="18"/>
          <w:szCs w:val="18"/>
        </w:rPr>
        <w:t>ire alarm</w:t>
      </w:r>
      <w:r>
        <w:rPr>
          <w:rFonts w:asciiTheme="minorHAnsi" w:hAnsiTheme="minorHAnsi"/>
          <w:sz w:val="18"/>
          <w:szCs w:val="18"/>
        </w:rPr>
        <w:t>s</w:t>
      </w:r>
      <w:r w:rsidRPr="00497C4D">
        <w:rPr>
          <w:rFonts w:asciiTheme="minorHAnsi" w:hAnsiTheme="minorHAnsi"/>
          <w:sz w:val="18"/>
          <w:szCs w:val="18"/>
        </w:rPr>
        <w:t xml:space="preserve"> or </w:t>
      </w:r>
      <w:r>
        <w:rPr>
          <w:rFonts w:asciiTheme="minorHAnsi" w:hAnsiTheme="minorHAnsi"/>
          <w:sz w:val="18"/>
          <w:szCs w:val="18"/>
        </w:rPr>
        <w:t xml:space="preserve">any </w:t>
      </w:r>
      <w:r w:rsidRPr="00497C4D">
        <w:rPr>
          <w:rFonts w:asciiTheme="minorHAnsi" w:hAnsiTheme="minorHAnsi"/>
          <w:sz w:val="18"/>
          <w:szCs w:val="18"/>
        </w:rPr>
        <w:t>other equipment</w:t>
      </w:r>
      <w:r>
        <w:rPr>
          <w:rFonts w:asciiTheme="minorHAnsi" w:hAnsiTheme="minorHAnsi"/>
          <w:sz w:val="18"/>
          <w:szCs w:val="18"/>
        </w:rPr>
        <w:t xml:space="preserve"> or device as relevant</w:t>
      </w:r>
      <w:r>
        <w:rPr>
          <w:rFonts w:asciiTheme="minorHAnsi" w:hAnsiTheme="minorHAnsi" w:cs="Arial"/>
          <w:sz w:val="18"/>
          <w:szCs w:val="18"/>
        </w:rPr>
        <w:t>.</w:t>
      </w:r>
    </w:p>
    <w:p w14:paraId="78E982F3"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The Customer acknowledges and accepts that:</w:t>
      </w:r>
    </w:p>
    <w:p w14:paraId="3151A59B" w14:textId="77777777" w:rsidR="00CD0F29" w:rsidRDefault="00CD0F29" w:rsidP="00CD0F29">
      <w:pPr>
        <w:pStyle w:val="ListParagraph"/>
        <w:numPr>
          <w:ilvl w:val="2"/>
          <w:numId w:val="7"/>
        </w:numPr>
        <w:spacing w:beforeLines="36" w:before="86" w:afterLines="36" w:after="86"/>
        <w:ind w:left="1134" w:right="11" w:hanging="708"/>
        <w:jc w:val="both"/>
        <w:rPr>
          <w:rFonts w:asciiTheme="minorHAnsi" w:hAnsiTheme="minorHAnsi" w:cs="Arial"/>
          <w:sz w:val="18"/>
          <w:szCs w:val="18"/>
        </w:rPr>
      </w:pPr>
      <w:r>
        <w:rPr>
          <w:rFonts w:asciiTheme="minorHAnsi" w:hAnsiTheme="minorHAnsi" w:cs="Arial"/>
          <w:sz w:val="18"/>
          <w:szCs w:val="18"/>
        </w:rPr>
        <w:t>while the Company will use best endeavours to comply with all response times set out in the Agreement</w:t>
      </w:r>
      <w:r w:rsidR="00766E68">
        <w:rPr>
          <w:rFonts w:asciiTheme="minorHAnsi" w:hAnsiTheme="minorHAnsi" w:cs="Arial"/>
          <w:sz w:val="18"/>
          <w:szCs w:val="18"/>
        </w:rPr>
        <w:t xml:space="preserve"> </w:t>
      </w:r>
      <w:r>
        <w:rPr>
          <w:rFonts w:asciiTheme="minorHAnsi" w:hAnsiTheme="minorHAnsi" w:cs="Arial"/>
          <w:sz w:val="18"/>
          <w:szCs w:val="18"/>
        </w:rPr>
        <w:t>or otherwise notified to the Customer, such response times may differ from time to time; and</w:t>
      </w:r>
    </w:p>
    <w:p w14:paraId="244AF291" w14:textId="77777777" w:rsidR="00CD0F29" w:rsidRDefault="00CD0F29" w:rsidP="00CD0F29">
      <w:pPr>
        <w:pStyle w:val="MRheading3"/>
        <w:numPr>
          <w:ilvl w:val="2"/>
          <w:numId w:val="7"/>
        </w:numPr>
        <w:spacing w:before="7" w:after="7" w:line="240" w:lineRule="auto"/>
        <w:ind w:left="1134" w:hanging="708"/>
        <w:rPr>
          <w:rFonts w:asciiTheme="minorHAnsi" w:hAnsiTheme="minorHAnsi" w:cs="Arial"/>
          <w:sz w:val="18"/>
          <w:szCs w:val="18"/>
        </w:rPr>
      </w:pPr>
      <w:r>
        <w:rPr>
          <w:rFonts w:asciiTheme="minorHAnsi" w:hAnsiTheme="minorHAnsi" w:cs="Arial"/>
          <w:sz w:val="18"/>
          <w:szCs w:val="18"/>
        </w:rPr>
        <w:t xml:space="preserve">any delays or interruptions in providing an emergency response to the Customer as part of the Services will not be considered a breach of this Agreement where such delay or interruption is caused by the provision of simultaneous emergency responses to other customers or any call-out is interrupted by a call-out from another customer to which the relevant member of the Security Personnel must respond. </w:t>
      </w:r>
    </w:p>
    <w:p w14:paraId="6A48748C"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The Customer shall promptly notify the Company, as soon as the Customer becomes aware, of any wrongful, negligent, criminal or dishonest act or omission of any Security Personnel committed during the provision of the Services.</w:t>
      </w:r>
    </w:p>
    <w:p w14:paraId="78AC10D2"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The Company shall </w:t>
      </w:r>
      <w:r w:rsidR="001C5CC4">
        <w:rPr>
          <w:rFonts w:asciiTheme="minorHAnsi" w:hAnsiTheme="minorHAnsi" w:cs="Arial"/>
          <w:sz w:val="18"/>
          <w:szCs w:val="18"/>
        </w:rPr>
        <w:t>comply and</w:t>
      </w:r>
      <w:r>
        <w:rPr>
          <w:rFonts w:asciiTheme="minorHAnsi" w:hAnsiTheme="minorHAnsi" w:cs="Arial"/>
          <w:sz w:val="18"/>
          <w:szCs w:val="18"/>
        </w:rPr>
        <w:t xml:space="preserve"> shall ensure that all Security Personnel comply as relevant, with the Assignment Instructions in the provision of the Services.  The Company shall provide the Customer with a copy of the Assignment Instructions and any updated versions of the same issued by the Company.</w:t>
      </w:r>
    </w:p>
    <w:p w14:paraId="7C0E530E"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Upon termination of this Agreement, the Company shall return to the Customer any keys or other property of the Customer which has been supplied to the Company or Company Personnel in connection with the Services.</w:t>
      </w:r>
    </w:p>
    <w:p w14:paraId="4C952936" w14:textId="2056BED3" w:rsidR="00CD0F29" w:rsidRDefault="00CD0F29" w:rsidP="00CD0F29">
      <w:pPr>
        <w:pStyle w:val="ListParagraph"/>
        <w:numPr>
          <w:ilvl w:val="1"/>
          <w:numId w:val="7"/>
        </w:numPr>
        <w:spacing w:beforeLines="36" w:before="86" w:afterLines="36" w:after="86"/>
        <w:ind w:left="426" w:right="11" w:hanging="426"/>
        <w:jc w:val="both"/>
        <w:rPr>
          <w:rFonts w:asciiTheme="minorHAnsi" w:hAnsiTheme="minorHAnsi" w:cs="Arial"/>
          <w:sz w:val="18"/>
          <w:szCs w:val="18"/>
        </w:rPr>
      </w:pPr>
      <w:bookmarkStart w:id="29" w:name="_Ref499195682"/>
      <w:r w:rsidRPr="00F43349">
        <w:rPr>
          <w:rFonts w:asciiTheme="minorHAnsi" w:hAnsiTheme="minorHAnsi" w:cs="Arial"/>
          <w:sz w:val="18"/>
          <w:szCs w:val="18"/>
        </w:rPr>
        <w:t>Upon</w:t>
      </w:r>
      <w:r>
        <w:rPr>
          <w:rFonts w:asciiTheme="minorHAnsi" w:hAnsiTheme="minorHAnsi" w:cs="Arial"/>
          <w:sz w:val="18"/>
          <w:szCs w:val="18"/>
        </w:rPr>
        <w:t xml:space="preserve"> reasonable notice, the Customer may request additional occasional or temporary additions to the Security Personnel which, if the Company is able and agrees to provide such additional personnel, will be invoiced to the Customer who shall pay such invoice in accordance with clause </w:t>
      </w:r>
      <w:r>
        <w:rPr>
          <w:rFonts w:asciiTheme="minorHAnsi" w:hAnsiTheme="minorHAnsi" w:cs="Arial"/>
          <w:sz w:val="18"/>
          <w:szCs w:val="18"/>
        </w:rPr>
        <w:fldChar w:fldCharType="begin"/>
      </w:r>
      <w:r>
        <w:rPr>
          <w:rFonts w:asciiTheme="minorHAnsi" w:hAnsiTheme="minorHAnsi" w:cs="Arial"/>
          <w:sz w:val="18"/>
          <w:szCs w:val="18"/>
        </w:rPr>
        <w:instrText xml:space="preserve"> REF _Ref494093597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4.6</w:t>
      </w:r>
      <w:r>
        <w:rPr>
          <w:rFonts w:asciiTheme="minorHAnsi" w:hAnsiTheme="minorHAnsi" w:cs="Arial"/>
          <w:sz w:val="18"/>
          <w:szCs w:val="18"/>
        </w:rPr>
        <w:fldChar w:fldCharType="end"/>
      </w:r>
      <w:r>
        <w:rPr>
          <w:rFonts w:asciiTheme="minorHAnsi" w:hAnsiTheme="minorHAnsi" w:cs="Arial"/>
          <w:sz w:val="18"/>
          <w:szCs w:val="18"/>
        </w:rPr>
        <w:t xml:space="preserve">.  If, in the reasonable opinion of the Company, such additional requests constitute a regular service or are outside the scope or working hours agreed with the Company at the Commencement Date, the Company shall have the right to vary the Agreement in accordance with clause </w:t>
      </w:r>
      <w:r>
        <w:rPr>
          <w:rFonts w:asciiTheme="minorHAnsi" w:hAnsiTheme="minorHAnsi" w:cs="Arial"/>
          <w:sz w:val="18"/>
          <w:szCs w:val="18"/>
        </w:rPr>
        <w:fldChar w:fldCharType="begin"/>
      </w:r>
      <w:r>
        <w:rPr>
          <w:rFonts w:asciiTheme="minorHAnsi" w:hAnsiTheme="minorHAnsi" w:cs="Arial"/>
          <w:sz w:val="18"/>
          <w:szCs w:val="18"/>
        </w:rPr>
        <w:instrText xml:space="preserve"> REF _Ref498424463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17.4</w:t>
      </w:r>
      <w:r>
        <w:rPr>
          <w:rFonts w:asciiTheme="minorHAnsi" w:hAnsiTheme="minorHAnsi" w:cs="Arial"/>
          <w:sz w:val="18"/>
          <w:szCs w:val="18"/>
        </w:rPr>
        <w:fldChar w:fldCharType="end"/>
      </w:r>
      <w:r>
        <w:rPr>
          <w:rFonts w:asciiTheme="minorHAnsi" w:hAnsiTheme="minorHAnsi" w:cs="Arial"/>
          <w:sz w:val="18"/>
          <w:szCs w:val="18"/>
        </w:rPr>
        <w:t>.</w:t>
      </w:r>
      <w:bookmarkEnd w:id="29"/>
    </w:p>
    <w:p w14:paraId="115AD077" w14:textId="77777777" w:rsidR="00CD0F29" w:rsidRDefault="00CD0F29" w:rsidP="00CD0F29">
      <w:pPr>
        <w:pStyle w:val="ListParagraph"/>
        <w:numPr>
          <w:ilvl w:val="1"/>
          <w:numId w:val="7"/>
        </w:numPr>
        <w:spacing w:beforeLines="36" w:before="86" w:afterLines="36" w:after="86"/>
        <w:ind w:left="426" w:right="11" w:hanging="426"/>
        <w:jc w:val="both"/>
        <w:rPr>
          <w:rFonts w:asciiTheme="minorHAnsi" w:hAnsiTheme="minorHAnsi" w:cs="Arial"/>
          <w:sz w:val="18"/>
          <w:szCs w:val="18"/>
        </w:rPr>
      </w:pPr>
      <w:r>
        <w:rPr>
          <w:rFonts w:asciiTheme="minorHAnsi" w:hAnsiTheme="minorHAnsi" w:cs="Arial"/>
          <w:sz w:val="18"/>
          <w:szCs w:val="18"/>
        </w:rPr>
        <w:t>Excluded services:  The Company and Company Personnel</w:t>
      </w:r>
      <w:r>
        <w:rPr>
          <w:rFonts w:asciiTheme="minorHAnsi" w:hAnsiTheme="minorHAnsi" w:cs="Arial"/>
          <w:b/>
          <w:sz w:val="18"/>
          <w:szCs w:val="18"/>
        </w:rPr>
        <w:t xml:space="preserve"> </w:t>
      </w:r>
      <w:r>
        <w:rPr>
          <w:rFonts w:asciiTheme="minorHAnsi" w:hAnsiTheme="minorHAnsi" w:cs="Arial"/>
          <w:sz w:val="18"/>
          <w:szCs w:val="18"/>
        </w:rPr>
        <w:t>may refuse to perform any additional services requested by the Customer where, in their opinion, such services are not services for which they are adequately trained or qualified to perform or do not fall within the category of services they are employed to provide, or are illegal, immoral or offensive.</w:t>
      </w:r>
    </w:p>
    <w:p w14:paraId="63FC2285" w14:textId="3BEBB522"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30" w:name="_Ref498438808"/>
      <w:r>
        <w:rPr>
          <w:rFonts w:asciiTheme="minorHAnsi" w:hAnsiTheme="minorHAnsi" w:cs="Arial"/>
          <w:sz w:val="18"/>
          <w:szCs w:val="18"/>
        </w:rPr>
        <w:t xml:space="preserve">No solicitation:  Except in respect of any transfer of staff pursuant to clause </w:t>
      </w:r>
      <w:r>
        <w:rPr>
          <w:rFonts w:asciiTheme="minorHAnsi" w:hAnsiTheme="minorHAnsi" w:cs="Arial"/>
          <w:sz w:val="18"/>
          <w:szCs w:val="18"/>
        </w:rPr>
        <w:fldChar w:fldCharType="begin"/>
      </w:r>
      <w:r>
        <w:rPr>
          <w:rFonts w:asciiTheme="minorHAnsi" w:hAnsiTheme="minorHAnsi" w:cs="Arial"/>
          <w:sz w:val="18"/>
          <w:szCs w:val="18"/>
        </w:rPr>
        <w:instrText xml:space="preserve"> REF _Ref499115058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10.12</w:t>
      </w:r>
      <w:r>
        <w:rPr>
          <w:rFonts w:asciiTheme="minorHAnsi" w:hAnsiTheme="minorHAnsi" w:cs="Arial"/>
          <w:sz w:val="18"/>
          <w:szCs w:val="18"/>
        </w:rPr>
        <w:fldChar w:fldCharType="end"/>
      </w:r>
      <w:r>
        <w:rPr>
          <w:rFonts w:asciiTheme="minorHAnsi" w:hAnsiTheme="minorHAnsi" w:cs="Arial"/>
          <w:sz w:val="18"/>
          <w:szCs w:val="18"/>
        </w:rPr>
        <w:t xml:space="preserve">, the Customer shall not directly or indirectly solicit or entice away (or attempt to solicit or entice away) from the employment of the Company, any Security Personnel at any time during the Term or for a further period of six (6) months after the expiry or termination of this Agreement other than by means of a national advertising campaign open to all comers and not specifically targeted at any of the Security Personnel.  </w:t>
      </w:r>
      <w:proofErr w:type="gramStart"/>
      <w:r>
        <w:rPr>
          <w:rFonts w:asciiTheme="minorHAnsi" w:hAnsiTheme="minorHAnsi" w:cs="Arial"/>
          <w:sz w:val="18"/>
          <w:szCs w:val="18"/>
        </w:rPr>
        <w:t>In the event that</w:t>
      </w:r>
      <w:proofErr w:type="gramEnd"/>
      <w:r>
        <w:rPr>
          <w:rFonts w:asciiTheme="minorHAnsi" w:hAnsiTheme="minorHAnsi" w:cs="Arial"/>
          <w:sz w:val="18"/>
          <w:szCs w:val="18"/>
        </w:rPr>
        <w:t xml:space="preserve"> any approach is made in breach of this clause</w:t>
      </w:r>
      <w:bookmarkEnd w:id="30"/>
      <w:r>
        <w:rPr>
          <w:rFonts w:asciiTheme="minorHAnsi" w:hAnsiTheme="minorHAnsi" w:cs="Arial"/>
          <w:sz w:val="18"/>
          <w:szCs w:val="18"/>
        </w:rPr>
        <w:t xml:space="preserve"> </w:t>
      </w:r>
      <w:r>
        <w:rPr>
          <w:rFonts w:asciiTheme="minorHAnsi" w:hAnsiTheme="minorHAnsi" w:cs="Arial"/>
          <w:sz w:val="18"/>
          <w:szCs w:val="18"/>
        </w:rPr>
        <w:fldChar w:fldCharType="begin"/>
      </w:r>
      <w:r>
        <w:rPr>
          <w:rFonts w:asciiTheme="minorHAnsi" w:hAnsiTheme="minorHAnsi" w:cs="Arial"/>
          <w:sz w:val="18"/>
          <w:szCs w:val="18"/>
        </w:rPr>
        <w:instrText xml:space="preserve"> REF _Ref498438808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10.11</w:t>
      </w:r>
      <w:r>
        <w:rPr>
          <w:rFonts w:asciiTheme="minorHAnsi" w:hAnsiTheme="minorHAnsi" w:cs="Arial"/>
          <w:sz w:val="18"/>
          <w:szCs w:val="18"/>
        </w:rPr>
        <w:fldChar w:fldCharType="end"/>
      </w:r>
      <w:r>
        <w:rPr>
          <w:rFonts w:asciiTheme="minorHAnsi" w:hAnsiTheme="minorHAnsi" w:cs="Arial"/>
          <w:sz w:val="18"/>
          <w:szCs w:val="18"/>
        </w:rPr>
        <w:t>, the Customer shall be liable to the Company for a fee to the value of 35% of the relevant individual’s gross annual salary (“</w:t>
      </w:r>
      <w:r>
        <w:rPr>
          <w:rFonts w:asciiTheme="minorHAnsi" w:hAnsiTheme="minorHAnsi" w:cs="Arial"/>
          <w:b/>
          <w:sz w:val="18"/>
          <w:szCs w:val="18"/>
        </w:rPr>
        <w:t>Agency Fee</w:t>
      </w:r>
      <w:r>
        <w:rPr>
          <w:rFonts w:asciiTheme="minorHAnsi" w:hAnsiTheme="minorHAnsi" w:cs="Arial"/>
          <w:sz w:val="18"/>
          <w:szCs w:val="18"/>
        </w:rPr>
        <w:t>”).  The Agency Fee shall be payable within seven (7) working days of the commencement of employment by the relevant individual with the Customer.</w:t>
      </w:r>
    </w:p>
    <w:p w14:paraId="5AC5387C"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31" w:name="_Ref499115058"/>
      <w:r>
        <w:rPr>
          <w:rFonts w:asciiTheme="minorHAnsi" w:hAnsiTheme="minorHAnsi" w:cs="Arial"/>
          <w:sz w:val="18"/>
          <w:szCs w:val="18"/>
        </w:rPr>
        <w:t>If the Employment Regulations apply at the start or upon expiry or termination of this Agreement, the provisions of the Employment Schedule (below) shall apply.</w:t>
      </w:r>
      <w:bookmarkEnd w:id="31"/>
    </w:p>
    <w:p w14:paraId="5B14C3AA" w14:textId="77777777" w:rsidR="00CD0F29" w:rsidRDefault="00CD0F29" w:rsidP="00CD0F29">
      <w:pPr>
        <w:pStyle w:val="ListParagraph"/>
        <w:numPr>
          <w:ilvl w:val="0"/>
          <w:numId w:val="7"/>
        </w:numPr>
        <w:tabs>
          <w:tab w:val="left" w:pos="426"/>
        </w:tabs>
        <w:spacing w:beforeLines="36" w:before="86" w:afterLines="36" w:after="86"/>
        <w:ind w:left="0" w:right="11" w:firstLine="0"/>
        <w:rPr>
          <w:rFonts w:asciiTheme="minorHAnsi" w:hAnsiTheme="minorHAnsi" w:cs="Arial"/>
          <w:b/>
          <w:sz w:val="18"/>
          <w:szCs w:val="18"/>
        </w:rPr>
      </w:pPr>
      <w:bookmarkStart w:id="32" w:name="_Ref498416719"/>
      <w:r>
        <w:rPr>
          <w:rFonts w:asciiTheme="minorHAnsi" w:hAnsiTheme="minorHAnsi" w:cs="Arial"/>
          <w:b/>
          <w:sz w:val="18"/>
          <w:szCs w:val="18"/>
        </w:rPr>
        <w:t>Termination</w:t>
      </w:r>
      <w:bookmarkEnd w:id="32"/>
    </w:p>
    <w:p w14:paraId="46A329B3"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33" w:name="_Ref494093697"/>
      <w:bookmarkStart w:id="34" w:name="a439788"/>
      <w:r>
        <w:rPr>
          <w:rFonts w:asciiTheme="minorHAnsi" w:hAnsiTheme="minorHAnsi" w:cs="Arial"/>
          <w:sz w:val="18"/>
          <w:szCs w:val="18"/>
        </w:rPr>
        <w:t xml:space="preserve">Either party may terminate the Agreement by giving </w:t>
      </w:r>
      <w:r w:rsidRPr="008E094A">
        <w:rPr>
          <w:rFonts w:asciiTheme="minorHAnsi" w:hAnsiTheme="minorHAnsi" w:cs="Arial"/>
          <w:sz w:val="18"/>
          <w:szCs w:val="18"/>
        </w:rPr>
        <w:t>three months’</w:t>
      </w:r>
      <w:r>
        <w:rPr>
          <w:rFonts w:asciiTheme="minorHAnsi" w:hAnsiTheme="minorHAnsi" w:cs="Arial"/>
          <w:sz w:val="18"/>
          <w:szCs w:val="18"/>
        </w:rPr>
        <w:t xml:space="preserve"> written notice:</w:t>
      </w:r>
    </w:p>
    <w:p w14:paraId="7C8382CD" w14:textId="77777777" w:rsidR="00CD0F29" w:rsidRDefault="00CD0F29" w:rsidP="00CD0F29">
      <w:pPr>
        <w:pStyle w:val="ListParagraph"/>
        <w:numPr>
          <w:ilvl w:val="2"/>
          <w:numId w:val="7"/>
        </w:numPr>
        <w:tabs>
          <w:tab w:val="left" w:pos="426"/>
        </w:tabs>
        <w:spacing w:beforeLines="36" w:before="86" w:afterLines="36" w:after="86"/>
        <w:ind w:right="11"/>
        <w:jc w:val="both"/>
        <w:rPr>
          <w:rFonts w:asciiTheme="minorHAnsi" w:hAnsiTheme="minorHAnsi" w:cs="Arial"/>
          <w:sz w:val="18"/>
          <w:szCs w:val="18"/>
        </w:rPr>
      </w:pPr>
      <w:bookmarkStart w:id="35" w:name="_Ref505957332"/>
      <w:r>
        <w:rPr>
          <w:rFonts w:asciiTheme="minorHAnsi" w:hAnsiTheme="minorHAnsi" w:cs="Arial"/>
          <w:sz w:val="18"/>
          <w:szCs w:val="18"/>
        </w:rPr>
        <w:t>to the other party prior to the end of the Initial Term or prior to the end of any Extended Term; or</w:t>
      </w:r>
      <w:bookmarkEnd w:id="35"/>
    </w:p>
    <w:p w14:paraId="5C3DFD50" w14:textId="77777777" w:rsidR="00CD0F29" w:rsidRDefault="00CD0F29" w:rsidP="00CD0F29">
      <w:pPr>
        <w:pStyle w:val="ListParagraph"/>
        <w:numPr>
          <w:ilvl w:val="2"/>
          <w:numId w:val="7"/>
        </w:numPr>
        <w:tabs>
          <w:tab w:val="left" w:pos="426"/>
        </w:tabs>
        <w:spacing w:beforeLines="36" w:before="86" w:afterLines="36" w:after="86"/>
        <w:ind w:right="11"/>
        <w:jc w:val="both"/>
        <w:rPr>
          <w:rFonts w:asciiTheme="minorHAnsi" w:hAnsiTheme="minorHAnsi" w:cs="Arial"/>
          <w:sz w:val="18"/>
          <w:szCs w:val="18"/>
        </w:rPr>
      </w:pPr>
      <w:bookmarkStart w:id="36" w:name="_Hlk52349588"/>
      <w:bookmarkStart w:id="37" w:name="_Ref505957925"/>
      <w:bookmarkStart w:id="38" w:name="_Hlk52349468"/>
      <w:r>
        <w:rPr>
          <w:rFonts w:asciiTheme="minorHAnsi" w:hAnsiTheme="minorHAnsi" w:cs="Arial"/>
          <w:sz w:val="18"/>
          <w:szCs w:val="18"/>
        </w:rPr>
        <w:lastRenderedPageBreak/>
        <w:t>in the case of the Customer, where the Customer wishes to terminate the Agreement further to any increase in the Service Charge notified to it, to the Company within two months of notification of the relevant increase</w:t>
      </w:r>
      <w:bookmarkEnd w:id="36"/>
      <w:r>
        <w:rPr>
          <w:rFonts w:asciiTheme="minorHAnsi" w:hAnsiTheme="minorHAnsi" w:cs="Arial"/>
          <w:sz w:val="18"/>
          <w:szCs w:val="18"/>
        </w:rPr>
        <w:t>.</w:t>
      </w:r>
      <w:bookmarkEnd w:id="33"/>
      <w:bookmarkEnd w:id="37"/>
      <w:r>
        <w:rPr>
          <w:rFonts w:asciiTheme="minorHAnsi" w:hAnsiTheme="minorHAnsi" w:cs="Arial"/>
          <w:sz w:val="18"/>
          <w:szCs w:val="18"/>
        </w:rPr>
        <w:t xml:space="preserve">  </w:t>
      </w:r>
    </w:p>
    <w:p w14:paraId="512BD63B"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39" w:name="_Ref494093710"/>
      <w:bookmarkEnd w:id="38"/>
      <w:r w:rsidRPr="007025AA">
        <w:rPr>
          <w:rFonts w:asciiTheme="minorHAnsi" w:hAnsiTheme="minorHAnsi" w:cs="Arial"/>
          <w:sz w:val="18"/>
          <w:szCs w:val="18"/>
        </w:rPr>
        <w:t xml:space="preserve">Without limiting its other rights or remedies, either party may terminate </w:t>
      </w:r>
      <w:r>
        <w:rPr>
          <w:rFonts w:asciiTheme="minorHAnsi" w:hAnsiTheme="minorHAnsi" w:cs="Arial"/>
          <w:sz w:val="18"/>
          <w:szCs w:val="18"/>
        </w:rPr>
        <w:t>this Agreement</w:t>
      </w:r>
      <w:r w:rsidRPr="007025AA">
        <w:rPr>
          <w:rFonts w:asciiTheme="minorHAnsi" w:hAnsiTheme="minorHAnsi" w:cs="Arial"/>
          <w:sz w:val="18"/>
          <w:szCs w:val="18"/>
        </w:rPr>
        <w:t xml:space="preserve"> with immediate effect by giving written notice to the other party if:</w:t>
      </w:r>
      <w:bookmarkEnd w:id="34"/>
      <w:bookmarkEnd w:id="39"/>
    </w:p>
    <w:p w14:paraId="19C66C0E" w14:textId="77777777" w:rsidR="00CD0F29" w:rsidRDefault="00CD0F29" w:rsidP="00CD0F29">
      <w:pPr>
        <w:pStyle w:val="MRheading3"/>
        <w:numPr>
          <w:ilvl w:val="2"/>
          <w:numId w:val="7"/>
        </w:numPr>
        <w:spacing w:before="7" w:after="7" w:line="240" w:lineRule="auto"/>
        <w:ind w:left="1134" w:hanging="708"/>
        <w:rPr>
          <w:rFonts w:asciiTheme="minorHAnsi" w:hAnsiTheme="minorHAnsi" w:cs="Arial"/>
          <w:sz w:val="18"/>
          <w:szCs w:val="18"/>
          <w:lang w:eastAsia="en-US"/>
        </w:rPr>
      </w:pPr>
      <w:bookmarkStart w:id="40" w:name="_Ref506197958"/>
      <w:bookmarkStart w:id="41" w:name="a573512"/>
      <w:r w:rsidRPr="007025AA">
        <w:rPr>
          <w:rFonts w:asciiTheme="minorHAnsi" w:hAnsiTheme="minorHAnsi" w:cs="Arial"/>
          <w:sz w:val="18"/>
          <w:szCs w:val="18"/>
          <w:lang w:eastAsia="en-US"/>
        </w:rPr>
        <w:t xml:space="preserve">the other party commits a material breach of any term of </w:t>
      </w:r>
      <w:r>
        <w:rPr>
          <w:rFonts w:asciiTheme="minorHAnsi" w:hAnsiTheme="minorHAnsi" w:cs="Arial"/>
          <w:sz w:val="18"/>
          <w:szCs w:val="18"/>
          <w:lang w:eastAsia="en-US"/>
        </w:rPr>
        <w:t>this Agreement</w:t>
      </w:r>
      <w:r w:rsidRPr="007025AA">
        <w:rPr>
          <w:rFonts w:asciiTheme="minorHAnsi" w:hAnsiTheme="minorHAnsi" w:cs="Arial"/>
          <w:sz w:val="18"/>
          <w:szCs w:val="18"/>
          <w:lang w:eastAsia="en-US"/>
        </w:rPr>
        <w:t xml:space="preserve"> </w:t>
      </w:r>
      <w:r>
        <w:rPr>
          <w:rFonts w:asciiTheme="minorHAnsi" w:hAnsiTheme="minorHAnsi" w:cs="Arial"/>
          <w:sz w:val="18"/>
          <w:szCs w:val="18"/>
          <w:lang w:eastAsia="en-US"/>
        </w:rPr>
        <w:t>which is not capable of remedy; or</w:t>
      </w:r>
      <w:bookmarkEnd w:id="40"/>
    </w:p>
    <w:p w14:paraId="6C2C07A9" w14:textId="77777777" w:rsidR="00CD0F29" w:rsidRDefault="00CD0F29" w:rsidP="00CD0F29">
      <w:pPr>
        <w:pStyle w:val="MRheading3"/>
        <w:numPr>
          <w:ilvl w:val="2"/>
          <w:numId w:val="7"/>
        </w:numPr>
        <w:spacing w:before="7" w:after="7" w:line="240" w:lineRule="auto"/>
        <w:ind w:left="1134" w:hanging="708"/>
        <w:rPr>
          <w:rFonts w:asciiTheme="minorHAnsi" w:hAnsiTheme="minorHAnsi" w:cs="Arial"/>
          <w:sz w:val="18"/>
          <w:szCs w:val="18"/>
          <w:lang w:eastAsia="en-US"/>
        </w:rPr>
      </w:pPr>
      <w:bookmarkStart w:id="42" w:name="_Ref498421051"/>
      <w:r>
        <w:rPr>
          <w:rFonts w:asciiTheme="minorHAnsi" w:hAnsiTheme="minorHAnsi" w:cs="Arial"/>
          <w:sz w:val="18"/>
          <w:szCs w:val="18"/>
          <w:lang w:eastAsia="en-US"/>
        </w:rPr>
        <w:t xml:space="preserve">the other party commits </w:t>
      </w:r>
      <w:r w:rsidRPr="00497C4D">
        <w:rPr>
          <w:rFonts w:asciiTheme="minorHAnsi" w:hAnsiTheme="minorHAnsi"/>
          <w:sz w:val="18"/>
          <w:szCs w:val="18"/>
        </w:rPr>
        <w:t xml:space="preserve">a material breach of its obligations under this </w:t>
      </w:r>
      <w:r>
        <w:rPr>
          <w:rFonts w:asciiTheme="minorHAnsi" w:hAnsiTheme="minorHAnsi"/>
          <w:sz w:val="18"/>
          <w:szCs w:val="18"/>
        </w:rPr>
        <w:t>A</w:t>
      </w:r>
      <w:r w:rsidRPr="00497C4D">
        <w:rPr>
          <w:rFonts w:asciiTheme="minorHAnsi" w:hAnsiTheme="minorHAnsi"/>
          <w:sz w:val="18"/>
          <w:szCs w:val="18"/>
        </w:rPr>
        <w:t xml:space="preserve">greement which is capable of remedy but which is not remedied within a period of </w:t>
      </w:r>
      <w:r>
        <w:rPr>
          <w:rFonts w:asciiTheme="minorHAnsi" w:hAnsiTheme="minorHAnsi"/>
          <w:sz w:val="18"/>
          <w:szCs w:val="18"/>
        </w:rPr>
        <w:t>sixty</w:t>
      </w:r>
      <w:r w:rsidRPr="00497C4D">
        <w:rPr>
          <w:rFonts w:asciiTheme="minorHAnsi" w:hAnsiTheme="minorHAnsi"/>
          <w:sz w:val="18"/>
          <w:szCs w:val="18"/>
        </w:rPr>
        <w:t xml:space="preserve"> (</w:t>
      </w:r>
      <w:r>
        <w:rPr>
          <w:rFonts w:asciiTheme="minorHAnsi" w:hAnsiTheme="minorHAnsi"/>
          <w:sz w:val="18"/>
          <w:szCs w:val="18"/>
        </w:rPr>
        <w:t>60</w:t>
      </w:r>
      <w:r w:rsidRPr="00497C4D">
        <w:rPr>
          <w:rFonts w:asciiTheme="minorHAnsi" w:hAnsiTheme="minorHAnsi"/>
          <w:sz w:val="18"/>
          <w:szCs w:val="18"/>
        </w:rPr>
        <w:t>) days following receipt of written notice to do so</w:t>
      </w:r>
      <w:bookmarkEnd w:id="41"/>
      <w:r>
        <w:rPr>
          <w:rFonts w:asciiTheme="minorHAnsi" w:hAnsiTheme="minorHAnsi" w:cs="Arial"/>
          <w:sz w:val="18"/>
          <w:szCs w:val="18"/>
          <w:lang w:eastAsia="en-US"/>
        </w:rPr>
        <w:t>.</w:t>
      </w:r>
      <w:bookmarkEnd w:id="42"/>
    </w:p>
    <w:p w14:paraId="702ECF89" w14:textId="77777777" w:rsidR="00CD0F29" w:rsidRPr="007025AA"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43" w:name="_Ref494093719"/>
      <w:r>
        <w:rPr>
          <w:rFonts w:asciiTheme="minorHAnsi" w:hAnsiTheme="minorHAnsi" w:cs="Arial"/>
          <w:sz w:val="18"/>
          <w:szCs w:val="18"/>
        </w:rPr>
        <w:t>The Company may terminate this Agreement with immediate effect if</w:t>
      </w:r>
      <w:bookmarkEnd w:id="43"/>
      <w:r>
        <w:rPr>
          <w:rFonts w:asciiTheme="minorHAnsi" w:hAnsiTheme="minorHAnsi" w:cs="Arial"/>
          <w:sz w:val="18"/>
          <w:szCs w:val="18"/>
        </w:rPr>
        <w:t xml:space="preserve"> </w:t>
      </w:r>
    </w:p>
    <w:p w14:paraId="4EDC9F66" w14:textId="77777777" w:rsidR="00CD0F29" w:rsidRDefault="00CD0F29" w:rsidP="00CD0F29">
      <w:pPr>
        <w:pStyle w:val="MRheading3"/>
        <w:numPr>
          <w:ilvl w:val="2"/>
          <w:numId w:val="7"/>
        </w:numPr>
        <w:spacing w:before="7" w:after="7" w:line="240" w:lineRule="auto"/>
        <w:ind w:left="1134" w:hanging="708"/>
        <w:rPr>
          <w:rFonts w:asciiTheme="minorHAnsi" w:hAnsiTheme="minorHAnsi" w:cs="Arial"/>
          <w:sz w:val="18"/>
          <w:szCs w:val="18"/>
          <w:lang w:eastAsia="en-US"/>
        </w:rPr>
      </w:pPr>
      <w:bookmarkStart w:id="44" w:name="_Ref451175717"/>
      <w:bookmarkStart w:id="45" w:name="a804694"/>
      <w:r w:rsidRPr="007025AA">
        <w:rPr>
          <w:rFonts w:asciiTheme="minorHAnsi" w:hAnsiTheme="minorHAnsi" w:cs="Arial"/>
          <w:sz w:val="18"/>
          <w:szCs w:val="18"/>
          <w:lang w:eastAsia="en-US"/>
        </w:rPr>
        <w:t xml:space="preserve">the </w:t>
      </w:r>
      <w:r>
        <w:rPr>
          <w:rFonts w:asciiTheme="minorHAnsi" w:hAnsiTheme="minorHAnsi" w:cs="Arial"/>
          <w:sz w:val="18"/>
          <w:szCs w:val="18"/>
          <w:lang w:eastAsia="en-US"/>
        </w:rPr>
        <w:t>Customer</w:t>
      </w:r>
      <w:r w:rsidRPr="007025AA">
        <w:rPr>
          <w:rFonts w:asciiTheme="minorHAnsi" w:hAnsiTheme="minorHAnsi" w:cs="Arial"/>
          <w:sz w:val="18"/>
          <w:szCs w:val="18"/>
          <w:lang w:eastAsia="en-US"/>
        </w:rPr>
        <w:t xml:space="preserve">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44"/>
      <w:bookmarkEnd w:id="45"/>
      <w:r>
        <w:rPr>
          <w:rFonts w:asciiTheme="minorHAnsi" w:hAnsiTheme="minorHAnsi" w:cs="Arial"/>
          <w:sz w:val="18"/>
          <w:szCs w:val="18"/>
          <w:lang w:eastAsia="en-US"/>
        </w:rPr>
        <w:t xml:space="preserve"> or</w:t>
      </w:r>
    </w:p>
    <w:p w14:paraId="00DBE3CD" w14:textId="77777777" w:rsidR="00CD0F29" w:rsidRPr="007025AA" w:rsidRDefault="00CD0F29" w:rsidP="00CD0F29">
      <w:pPr>
        <w:pStyle w:val="MRheading3"/>
        <w:numPr>
          <w:ilvl w:val="2"/>
          <w:numId w:val="7"/>
        </w:numPr>
        <w:spacing w:before="7" w:after="7" w:line="240" w:lineRule="auto"/>
        <w:ind w:left="1134" w:hanging="708"/>
        <w:rPr>
          <w:rFonts w:asciiTheme="minorHAnsi" w:hAnsiTheme="minorHAnsi" w:cs="Arial"/>
          <w:sz w:val="18"/>
          <w:szCs w:val="18"/>
          <w:lang w:eastAsia="en-US"/>
        </w:rPr>
      </w:pPr>
      <w:bookmarkStart w:id="46" w:name="a52012"/>
      <w:r w:rsidRPr="007025AA">
        <w:rPr>
          <w:rFonts w:asciiTheme="minorHAnsi" w:hAnsiTheme="minorHAnsi" w:cs="Arial"/>
          <w:sz w:val="18"/>
          <w:szCs w:val="18"/>
          <w:lang w:eastAsia="en-US"/>
        </w:rPr>
        <w:t>the Customer suspends, or threatens to suspend, or ceases or threatens to cease to carry on all or a substantial part of its business; or</w:t>
      </w:r>
      <w:bookmarkEnd w:id="46"/>
    </w:p>
    <w:p w14:paraId="0EBED77D" w14:textId="77777777" w:rsidR="00CD0F29" w:rsidRDefault="00CD0F29" w:rsidP="00CD0F29">
      <w:pPr>
        <w:pStyle w:val="MRheading3"/>
        <w:numPr>
          <w:ilvl w:val="2"/>
          <w:numId w:val="7"/>
        </w:numPr>
        <w:spacing w:before="7" w:after="7" w:line="240" w:lineRule="auto"/>
        <w:ind w:left="1134" w:hanging="709"/>
        <w:rPr>
          <w:rFonts w:asciiTheme="minorHAnsi" w:hAnsiTheme="minorHAnsi" w:cs="Arial"/>
          <w:sz w:val="18"/>
          <w:szCs w:val="18"/>
          <w:lang w:eastAsia="en-US"/>
        </w:rPr>
      </w:pPr>
      <w:bookmarkStart w:id="47" w:name="a834401"/>
      <w:r w:rsidRPr="007025AA">
        <w:rPr>
          <w:rFonts w:asciiTheme="minorHAnsi" w:hAnsiTheme="minorHAnsi" w:cs="Arial"/>
          <w:sz w:val="18"/>
          <w:szCs w:val="18"/>
          <w:lang w:eastAsia="en-US"/>
        </w:rPr>
        <w:t xml:space="preserve">the </w:t>
      </w:r>
      <w:r>
        <w:rPr>
          <w:rFonts w:asciiTheme="minorHAnsi" w:hAnsiTheme="minorHAnsi" w:cs="Arial"/>
          <w:sz w:val="18"/>
          <w:szCs w:val="18"/>
          <w:lang w:eastAsia="en-US"/>
        </w:rPr>
        <w:t>Customer</w:t>
      </w:r>
      <w:r w:rsidRPr="007025AA">
        <w:rPr>
          <w:rFonts w:asciiTheme="minorHAnsi" w:hAnsiTheme="minorHAnsi" w:cs="Arial"/>
          <w:sz w:val="18"/>
          <w:szCs w:val="18"/>
          <w:lang w:eastAsia="en-US"/>
        </w:rPr>
        <w:t xml:space="preserve">’s financial position deteriorates to such an extent that in the </w:t>
      </w:r>
      <w:r>
        <w:rPr>
          <w:rFonts w:asciiTheme="minorHAnsi" w:hAnsiTheme="minorHAnsi" w:cs="Arial"/>
          <w:sz w:val="18"/>
          <w:szCs w:val="18"/>
          <w:lang w:eastAsia="en-US"/>
        </w:rPr>
        <w:t>Company’s</w:t>
      </w:r>
      <w:r w:rsidRPr="007025AA">
        <w:rPr>
          <w:rFonts w:asciiTheme="minorHAnsi" w:hAnsiTheme="minorHAnsi" w:cs="Arial"/>
          <w:sz w:val="18"/>
          <w:szCs w:val="18"/>
          <w:lang w:eastAsia="en-US"/>
        </w:rPr>
        <w:t xml:space="preserve"> opinion the </w:t>
      </w:r>
      <w:r>
        <w:rPr>
          <w:rFonts w:asciiTheme="minorHAnsi" w:hAnsiTheme="minorHAnsi" w:cs="Arial"/>
          <w:sz w:val="18"/>
          <w:szCs w:val="18"/>
          <w:lang w:eastAsia="en-US"/>
        </w:rPr>
        <w:t>Customer</w:t>
      </w:r>
      <w:r w:rsidRPr="007025AA">
        <w:rPr>
          <w:rFonts w:asciiTheme="minorHAnsi" w:hAnsiTheme="minorHAnsi" w:cs="Arial"/>
          <w:sz w:val="18"/>
          <w:szCs w:val="18"/>
          <w:lang w:eastAsia="en-US"/>
        </w:rPr>
        <w:t xml:space="preserve">’s capability to adequately fulfil its obligations under the </w:t>
      </w:r>
      <w:r>
        <w:rPr>
          <w:rFonts w:asciiTheme="minorHAnsi" w:hAnsiTheme="minorHAnsi" w:cs="Arial"/>
          <w:sz w:val="18"/>
          <w:szCs w:val="18"/>
          <w:lang w:eastAsia="en-US"/>
        </w:rPr>
        <w:t>Agreement</w:t>
      </w:r>
      <w:r w:rsidRPr="007025AA">
        <w:rPr>
          <w:rFonts w:asciiTheme="minorHAnsi" w:hAnsiTheme="minorHAnsi" w:cs="Arial"/>
          <w:sz w:val="18"/>
          <w:szCs w:val="18"/>
          <w:lang w:eastAsia="en-US"/>
        </w:rPr>
        <w:t xml:space="preserve"> has been placed in jeopardy</w:t>
      </w:r>
      <w:r>
        <w:rPr>
          <w:rFonts w:asciiTheme="minorHAnsi" w:hAnsiTheme="minorHAnsi" w:cs="Arial"/>
          <w:sz w:val="18"/>
          <w:szCs w:val="18"/>
          <w:lang w:eastAsia="en-US"/>
        </w:rPr>
        <w:t>; or</w:t>
      </w:r>
    </w:p>
    <w:p w14:paraId="4A5D89BD" w14:textId="77777777" w:rsidR="00CD0F29" w:rsidRPr="007025AA" w:rsidRDefault="00CD0F29" w:rsidP="00CD0F29">
      <w:pPr>
        <w:pStyle w:val="MRheading3"/>
        <w:numPr>
          <w:ilvl w:val="2"/>
          <w:numId w:val="7"/>
        </w:numPr>
        <w:spacing w:before="7" w:after="7" w:line="240" w:lineRule="auto"/>
        <w:ind w:left="1134" w:hanging="709"/>
        <w:rPr>
          <w:rFonts w:asciiTheme="minorHAnsi" w:hAnsiTheme="minorHAnsi" w:cs="Arial"/>
          <w:sz w:val="18"/>
          <w:szCs w:val="18"/>
          <w:lang w:eastAsia="en-US"/>
        </w:rPr>
      </w:pPr>
      <w:r>
        <w:rPr>
          <w:rFonts w:asciiTheme="minorHAnsi" w:hAnsiTheme="minorHAnsi" w:cs="Arial"/>
          <w:sz w:val="18"/>
          <w:szCs w:val="18"/>
          <w:lang w:eastAsia="en-US"/>
        </w:rPr>
        <w:t>the Customer undergoes a Change of Control</w:t>
      </w:r>
      <w:r w:rsidRPr="007025AA">
        <w:rPr>
          <w:rFonts w:asciiTheme="minorHAnsi" w:hAnsiTheme="minorHAnsi" w:cs="Arial"/>
          <w:sz w:val="18"/>
          <w:szCs w:val="18"/>
          <w:lang w:eastAsia="en-US"/>
        </w:rPr>
        <w:t>.</w:t>
      </w:r>
      <w:bookmarkEnd w:id="47"/>
    </w:p>
    <w:p w14:paraId="0179E6E7" w14:textId="33D5CBE4" w:rsidR="00CD0F29" w:rsidRPr="006164C1" w:rsidRDefault="00CD0F29" w:rsidP="00CD0F29">
      <w:pPr>
        <w:pStyle w:val="ListParagraph"/>
        <w:numPr>
          <w:ilvl w:val="1"/>
          <w:numId w:val="7"/>
        </w:numPr>
        <w:tabs>
          <w:tab w:val="left" w:pos="426"/>
        </w:tabs>
        <w:spacing w:beforeLines="36" w:before="86" w:afterLines="36" w:after="86"/>
        <w:ind w:left="425" w:right="11" w:hanging="425"/>
        <w:jc w:val="both"/>
        <w:rPr>
          <w:rFonts w:ascii="Calibri" w:hAnsi="Calibri" w:cs="Arial"/>
          <w:sz w:val="18"/>
          <w:szCs w:val="18"/>
        </w:rPr>
      </w:pPr>
      <w:bookmarkStart w:id="48" w:name="a1033301"/>
      <w:r w:rsidRPr="006164C1">
        <w:rPr>
          <w:rFonts w:ascii="Calibri" w:hAnsi="Calibri" w:cs="Arial"/>
          <w:sz w:val="18"/>
          <w:szCs w:val="18"/>
        </w:rPr>
        <w:t xml:space="preserve">In the event of termination of the Agreement </w:t>
      </w:r>
      <w:r w:rsidRPr="006164C1">
        <w:rPr>
          <w:rFonts w:ascii="Calibri" w:hAnsi="Calibri" w:cs="Arial"/>
          <w:sz w:val="18"/>
          <w:szCs w:val="18"/>
          <w:lang w:eastAsia="en-GB"/>
        </w:rPr>
        <w:t xml:space="preserve">by the Customer under </w:t>
      </w:r>
      <w:r w:rsidRPr="006164C1">
        <w:rPr>
          <w:rFonts w:ascii="Calibri" w:hAnsi="Calibri" w:cs="Arial"/>
          <w:sz w:val="18"/>
          <w:szCs w:val="18"/>
        </w:rPr>
        <w:t xml:space="preserve">clause </w:t>
      </w:r>
      <w:r w:rsidRPr="006164C1">
        <w:rPr>
          <w:rFonts w:ascii="Calibri" w:hAnsi="Calibri" w:cs="Arial"/>
          <w:sz w:val="18"/>
          <w:szCs w:val="18"/>
        </w:rPr>
        <w:fldChar w:fldCharType="begin"/>
      </w:r>
      <w:r w:rsidRPr="006164C1">
        <w:rPr>
          <w:rFonts w:ascii="Calibri" w:hAnsi="Calibri" w:cs="Arial"/>
          <w:sz w:val="18"/>
          <w:szCs w:val="18"/>
        </w:rPr>
        <w:instrText xml:space="preserve"> REF _Ref505957925 \r \h </w:instrText>
      </w:r>
      <w:r w:rsidRPr="006164C1">
        <w:rPr>
          <w:rFonts w:ascii="Calibri" w:hAnsi="Calibri" w:cs="Arial"/>
          <w:sz w:val="18"/>
          <w:szCs w:val="18"/>
        </w:rPr>
      </w:r>
      <w:r w:rsidRPr="006164C1">
        <w:rPr>
          <w:rFonts w:ascii="Calibri" w:hAnsi="Calibri" w:cs="Arial"/>
          <w:sz w:val="18"/>
          <w:szCs w:val="18"/>
        </w:rPr>
        <w:fldChar w:fldCharType="separate"/>
      </w:r>
      <w:r w:rsidR="00DF191C">
        <w:rPr>
          <w:rFonts w:ascii="Calibri" w:hAnsi="Calibri" w:cs="Arial"/>
          <w:sz w:val="18"/>
          <w:szCs w:val="18"/>
        </w:rPr>
        <w:t>11.1.2</w:t>
      </w:r>
      <w:r w:rsidRPr="006164C1">
        <w:rPr>
          <w:rFonts w:ascii="Calibri" w:hAnsi="Calibri" w:cs="Arial"/>
          <w:sz w:val="18"/>
          <w:szCs w:val="18"/>
        </w:rPr>
        <w:fldChar w:fldCharType="end"/>
      </w:r>
      <w:r w:rsidRPr="006164C1">
        <w:rPr>
          <w:rFonts w:ascii="Calibri" w:hAnsi="Calibri" w:cs="Arial"/>
          <w:sz w:val="18"/>
          <w:szCs w:val="18"/>
        </w:rPr>
        <w:t>:</w:t>
      </w:r>
    </w:p>
    <w:p w14:paraId="3C9BCF6F" w14:textId="732F9891" w:rsidR="00CD0F29" w:rsidRPr="006164C1" w:rsidRDefault="00CD0F29" w:rsidP="00CD0F29">
      <w:pPr>
        <w:pStyle w:val="MRheading3"/>
        <w:numPr>
          <w:ilvl w:val="2"/>
          <w:numId w:val="7"/>
        </w:numPr>
        <w:spacing w:before="7" w:after="7" w:line="240" w:lineRule="auto"/>
        <w:ind w:left="1134" w:hanging="709"/>
        <w:rPr>
          <w:rFonts w:ascii="Calibri" w:hAnsi="Calibri"/>
          <w:sz w:val="18"/>
          <w:szCs w:val="18"/>
        </w:rPr>
      </w:pPr>
      <w:bookmarkStart w:id="49" w:name="_Ref508211871"/>
      <w:r w:rsidRPr="006164C1">
        <w:rPr>
          <w:rFonts w:ascii="Calibri" w:hAnsi="Calibri" w:cs="Arial"/>
          <w:sz w:val="18"/>
          <w:szCs w:val="18"/>
        </w:rPr>
        <w:t xml:space="preserve">the Customer </w:t>
      </w:r>
      <w:r w:rsidRPr="006164C1">
        <w:rPr>
          <w:rFonts w:ascii="Calibri" w:hAnsi="Calibri"/>
          <w:sz w:val="18"/>
          <w:szCs w:val="18"/>
        </w:rPr>
        <w:t xml:space="preserve">shall be liable for payment of the Service Charge (not including any price increases imposed by the Company under clause </w:t>
      </w:r>
      <w:r w:rsidRPr="006164C1">
        <w:rPr>
          <w:rFonts w:ascii="Calibri" w:hAnsi="Calibri"/>
          <w:sz w:val="18"/>
          <w:szCs w:val="18"/>
        </w:rPr>
        <w:fldChar w:fldCharType="begin"/>
      </w:r>
      <w:r w:rsidRPr="006164C1">
        <w:rPr>
          <w:rFonts w:ascii="Calibri" w:hAnsi="Calibri"/>
          <w:sz w:val="18"/>
          <w:szCs w:val="18"/>
        </w:rPr>
        <w:instrText xml:space="preserve"> REF _Ref494093739 \r \h  \* MERGEFORMAT </w:instrText>
      </w:r>
      <w:r w:rsidRPr="006164C1">
        <w:rPr>
          <w:rFonts w:ascii="Calibri" w:hAnsi="Calibri"/>
          <w:sz w:val="18"/>
          <w:szCs w:val="18"/>
        </w:rPr>
      </w:r>
      <w:r w:rsidRPr="006164C1">
        <w:rPr>
          <w:rFonts w:ascii="Calibri" w:hAnsi="Calibri"/>
          <w:sz w:val="18"/>
          <w:szCs w:val="18"/>
        </w:rPr>
        <w:fldChar w:fldCharType="separate"/>
      </w:r>
      <w:r w:rsidR="00DF191C">
        <w:rPr>
          <w:rFonts w:ascii="Calibri" w:hAnsi="Calibri"/>
          <w:sz w:val="18"/>
          <w:szCs w:val="18"/>
        </w:rPr>
        <w:t>4.10</w:t>
      </w:r>
      <w:r w:rsidRPr="006164C1">
        <w:rPr>
          <w:rFonts w:ascii="Calibri" w:hAnsi="Calibri"/>
          <w:sz w:val="18"/>
          <w:szCs w:val="18"/>
        </w:rPr>
        <w:fldChar w:fldCharType="end"/>
      </w:r>
      <w:r w:rsidRPr="006164C1">
        <w:rPr>
          <w:rFonts w:ascii="Calibri" w:hAnsi="Calibri"/>
          <w:sz w:val="18"/>
          <w:szCs w:val="18"/>
        </w:rPr>
        <w:t xml:space="preserve">) due for such </w:t>
      </w:r>
      <w:proofErr w:type="gramStart"/>
      <w:r w:rsidRPr="006164C1">
        <w:rPr>
          <w:rFonts w:ascii="Calibri" w:hAnsi="Calibri"/>
          <w:sz w:val="18"/>
          <w:szCs w:val="18"/>
        </w:rPr>
        <w:t>three</w:t>
      </w:r>
      <w:r w:rsidR="001C5CC4">
        <w:rPr>
          <w:rFonts w:ascii="Calibri" w:hAnsi="Calibri"/>
          <w:sz w:val="18"/>
          <w:szCs w:val="18"/>
        </w:rPr>
        <w:t xml:space="preserve"> </w:t>
      </w:r>
      <w:r w:rsidRPr="006164C1">
        <w:rPr>
          <w:rFonts w:ascii="Calibri" w:hAnsi="Calibri"/>
          <w:sz w:val="18"/>
          <w:szCs w:val="18"/>
        </w:rPr>
        <w:t>month</w:t>
      </w:r>
      <w:proofErr w:type="gramEnd"/>
      <w:r w:rsidRPr="006164C1">
        <w:rPr>
          <w:rFonts w:ascii="Calibri" w:hAnsi="Calibri"/>
          <w:sz w:val="18"/>
          <w:szCs w:val="18"/>
        </w:rPr>
        <w:t xml:space="preserve"> notice period; and</w:t>
      </w:r>
      <w:bookmarkEnd w:id="49"/>
    </w:p>
    <w:p w14:paraId="4071B2E9" w14:textId="1A886D48" w:rsidR="00CD0F29" w:rsidRPr="006164C1" w:rsidRDefault="00CD0F29" w:rsidP="00CD0F29">
      <w:pPr>
        <w:pStyle w:val="MRheading3"/>
        <w:numPr>
          <w:ilvl w:val="2"/>
          <w:numId w:val="7"/>
        </w:numPr>
        <w:spacing w:before="7" w:after="7" w:line="240" w:lineRule="auto"/>
        <w:ind w:left="1134" w:hanging="709"/>
        <w:rPr>
          <w:rFonts w:ascii="Calibri" w:hAnsi="Calibri" w:cs="Arial"/>
          <w:sz w:val="18"/>
          <w:szCs w:val="18"/>
          <w:lang w:eastAsia="en-US"/>
        </w:rPr>
      </w:pPr>
      <w:r>
        <w:rPr>
          <w:rFonts w:ascii="Calibri" w:hAnsi="Calibri"/>
          <w:sz w:val="18"/>
          <w:szCs w:val="18"/>
        </w:rPr>
        <w:t>notwithstanding</w:t>
      </w:r>
      <w:r w:rsidRPr="006164C1">
        <w:rPr>
          <w:rFonts w:ascii="Calibri" w:hAnsi="Calibri"/>
          <w:sz w:val="18"/>
          <w:szCs w:val="18"/>
        </w:rPr>
        <w:t xml:space="preserve"> payment of the Service Charge pursuant to clause</w:t>
      </w:r>
      <w:r>
        <w:rPr>
          <w:rFonts w:ascii="Calibri" w:hAnsi="Calibri"/>
          <w:sz w:val="18"/>
          <w:szCs w:val="18"/>
        </w:rPr>
        <w:t xml:space="preserve"> </w:t>
      </w:r>
      <w:r>
        <w:rPr>
          <w:rFonts w:ascii="Calibri" w:hAnsi="Calibri"/>
          <w:sz w:val="18"/>
          <w:szCs w:val="18"/>
        </w:rPr>
        <w:fldChar w:fldCharType="begin"/>
      </w:r>
      <w:r>
        <w:rPr>
          <w:rFonts w:ascii="Calibri" w:hAnsi="Calibri"/>
          <w:sz w:val="18"/>
          <w:szCs w:val="18"/>
        </w:rPr>
        <w:instrText xml:space="preserve"> REF _Ref508211871 \r \h </w:instrText>
      </w:r>
      <w:r>
        <w:rPr>
          <w:rFonts w:ascii="Calibri" w:hAnsi="Calibri"/>
          <w:sz w:val="18"/>
          <w:szCs w:val="18"/>
        </w:rPr>
      </w:r>
      <w:r>
        <w:rPr>
          <w:rFonts w:ascii="Calibri" w:hAnsi="Calibri"/>
          <w:sz w:val="18"/>
          <w:szCs w:val="18"/>
        </w:rPr>
        <w:fldChar w:fldCharType="separate"/>
      </w:r>
      <w:r w:rsidR="00DF191C">
        <w:rPr>
          <w:rFonts w:ascii="Calibri" w:hAnsi="Calibri"/>
          <w:sz w:val="18"/>
          <w:szCs w:val="18"/>
        </w:rPr>
        <w:t>11.4.1</w:t>
      </w:r>
      <w:r>
        <w:rPr>
          <w:rFonts w:ascii="Calibri" w:hAnsi="Calibri"/>
          <w:sz w:val="18"/>
          <w:szCs w:val="18"/>
        </w:rPr>
        <w:fldChar w:fldCharType="end"/>
      </w:r>
      <w:r w:rsidRPr="006164C1">
        <w:rPr>
          <w:rFonts w:ascii="Calibri" w:hAnsi="Calibri"/>
          <w:sz w:val="18"/>
          <w:szCs w:val="18"/>
        </w:rPr>
        <w:t xml:space="preserve">, the Customer shall remain liable for the full amount of any </w:t>
      </w:r>
      <w:r w:rsidRPr="006164C1">
        <w:rPr>
          <w:rFonts w:ascii="Calibri" w:hAnsi="Calibri" w:cs="Arial"/>
          <w:sz w:val="18"/>
          <w:szCs w:val="18"/>
        </w:rPr>
        <w:t xml:space="preserve">Set Up Costs </w:t>
      </w:r>
      <w:r>
        <w:rPr>
          <w:rFonts w:ascii="Calibri" w:hAnsi="Calibri" w:cs="Arial"/>
          <w:sz w:val="18"/>
          <w:szCs w:val="18"/>
        </w:rPr>
        <w:t>which remain unpaid</w:t>
      </w:r>
      <w:r w:rsidRPr="006164C1">
        <w:rPr>
          <w:rFonts w:ascii="Calibri" w:hAnsi="Calibri" w:cs="Arial"/>
          <w:sz w:val="18"/>
          <w:szCs w:val="18"/>
        </w:rPr>
        <w:t xml:space="preserve"> at the date of termination.  The Company shall be entitled to issue an invoice for any Set Up Costs due in accordance with this clause on termination and the Customer shall immediately pay this invoice, together with any of the Company’s outstanding unpaid invoices and interest.</w:t>
      </w:r>
    </w:p>
    <w:p w14:paraId="64E974ED" w14:textId="20A44E0E"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sidRPr="00AD0A63">
        <w:rPr>
          <w:rFonts w:asciiTheme="minorHAnsi" w:hAnsiTheme="minorHAnsi" w:cs="Arial"/>
          <w:sz w:val="18"/>
          <w:szCs w:val="18"/>
        </w:rPr>
        <w:t xml:space="preserve">In </w:t>
      </w:r>
      <w:r>
        <w:rPr>
          <w:rFonts w:ascii="Calibri" w:hAnsi="Calibri" w:cs="Arial"/>
          <w:sz w:val="18"/>
          <w:szCs w:val="18"/>
        </w:rPr>
        <w:t xml:space="preserve">the event of termination of the Agreement by the Company under clauses </w:t>
      </w:r>
      <w:r>
        <w:rPr>
          <w:rFonts w:ascii="Calibri" w:hAnsi="Calibri" w:cs="Arial"/>
          <w:sz w:val="18"/>
          <w:szCs w:val="18"/>
        </w:rPr>
        <w:fldChar w:fldCharType="begin"/>
      </w:r>
      <w:r>
        <w:rPr>
          <w:rFonts w:ascii="Calibri" w:hAnsi="Calibri" w:cs="Arial"/>
          <w:sz w:val="18"/>
          <w:szCs w:val="18"/>
        </w:rPr>
        <w:instrText xml:space="preserve"> REF _Ref494093710 \r \h </w:instrText>
      </w:r>
      <w:r>
        <w:rPr>
          <w:rFonts w:ascii="Calibri" w:hAnsi="Calibri" w:cs="Arial"/>
          <w:sz w:val="18"/>
          <w:szCs w:val="18"/>
        </w:rPr>
      </w:r>
      <w:r>
        <w:rPr>
          <w:rFonts w:ascii="Calibri" w:hAnsi="Calibri" w:cs="Arial"/>
          <w:sz w:val="18"/>
          <w:szCs w:val="18"/>
        </w:rPr>
        <w:fldChar w:fldCharType="separate"/>
      </w:r>
      <w:r w:rsidR="00DF191C">
        <w:rPr>
          <w:rFonts w:ascii="Calibri" w:hAnsi="Calibri" w:cs="Arial"/>
          <w:sz w:val="18"/>
          <w:szCs w:val="18"/>
        </w:rPr>
        <w:t>11.2</w:t>
      </w:r>
      <w:r>
        <w:rPr>
          <w:rFonts w:ascii="Calibri" w:hAnsi="Calibri" w:cs="Arial"/>
          <w:sz w:val="18"/>
          <w:szCs w:val="18"/>
        </w:rPr>
        <w:fldChar w:fldCharType="end"/>
      </w:r>
      <w:r>
        <w:rPr>
          <w:rFonts w:ascii="Calibri" w:hAnsi="Calibri" w:cs="Arial"/>
          <w:sz w:val="18"/>
          <w:szCs w:val="18"/>
        </w:rPr>
        <w:t xml:space="preserve"> or </w:t>
      </w:r>
      <w:r>
        <w:rPr>
          <w:rFonts w:ascii="Calibri" w:hAnsi="Calibri" w:cs="Arial"/>
          <w:sz w:val="18"/>
          <w:szCs w:val="18"/>
        </w:rPr>
        <w:fldChar w:fldCharType="begin"/>
      </w:r>
      <w:r>
        <w:rPr>
          <w:rFonts w:ascii="Calibri" w:hAnsi="Calibri" w:cs="Arial"/>
          <w:sz w:val="18"/>
          <w:szCs w:val="18"/>
        </w:rPr>
        <w:instrText xml:space="preserve"> REF _Ref494093719 \r \h </w:instrText>
      </w:r>
      <w:r>
        <w:rPr>
          <w:rFonts w:ascii="Calibri" w:hAnsi="Calibri" w:cs="Arial"/>
          <w:sz w:val="18"/>
          <w:szCs w:val="18"/>
        </w:rPr>
      </w:r>
      <w:r>
        <w:rPr>
          <w:rFonts w:ascii="Calibri" w:hAnsi="Calibri" w:cs="Arial"/>
          <w:sz w:val="18"/>
          <w:szCs w:val="18"/>
        </w:rPr>
        <w:fldChar w:fldCharType="separate"/>
      </w:r>
      <w:r w:rsidR="00DF191C">
        <w:rPr>
          <w:rFonts w:ascii="Calibri" w:hAnsi="Calibri" w:cs="Arial"/>
          <w:sz w:val="18"/>
          <w:szCs w:val="18"/>
        </w:rPr>
        <w:t>11.3</w:t>
      </w:r>
      <w:r>
        <w:rPr>
          <w:rFonts w:ascii="Calibri" w:hAnsi="Calibri" w:cs="Arial"/>
          <w:sz w:val="18"/>
          <w:szCs w:val="18"/>
        </w:rPr>
        <w:fldChar w:fldCharType="end"/>
      </w:r>
      <w:r>
        <w:rPr>
          <w:rFonts w:ascii="Calibri" w:hAnsi="Calibri" w:cs="Arial"/>
          <w:sz w:val="18"/>
          <w:szCs w:val="18"/>
        </w:rPr>
        <w:t>,</w:t>
      </w:r>
      <w:r>
        <w:rPr>
          <w:rFonts w:ascii="Calibri" w:hAnsi="Calibri" w:cs="Arial"/>
          <w:sz w:val="18"/>
          <w:szCs w:val="18"/>
          <w:lang w:eastAsia="en-GB"/>
        </w:rPr>
        <w:t xml:space="preserve"> </w:t>
      </w:r>
      <w:r>
        <w:rPr>
          <w:rFonts w:ascii="Calibri" w:hAnsi="Calibri" w:cs="Arial"/>
          <w:sz w:val="18"/>
          <w:szCs w:val="18"/>
        </w:rPr>
        <w:t>the Customer shall remain liable for</w:t>
      </w:r>
      <w:r>
        <w:rPr>
          <w:rFonts w:ascii="Calibri" w:hAnsi="Calibri" w:cs="Arial"/>
          <w:sz w:val="18"/>
          <w:szCs w:val="18"/>
          <w:lang w:eastAsia="en-GB"/>
        </w:rPr>
        <w:t xml:space="preserve"> the full amount of any Set Up Costs which remain unpaid at the date of termination.  </w:t>
      </w:r>
      <w:r>
        <w:rPr>
          <w:rFonts w:ascii="Calibri" w:hAnsi="Calibri" w:cs="Arial"/>
          <w:sz w:val="18"/>
          <w:szCs w:val="18"/>
        </w:rPr>
        <w:t>The Company shall be entitled to issue an invoice for any Set Up Costs due in accordance with this clause on termination and the Customer shall immediately pay this invoice, together with any of the Company’s outstanding unpaid invoices and interest.</w:t>
      </w:r>
    </w:p>
    <w:p w14:paraId="6B379198"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In the event of termination of the Agreement by either party under this clause 11, the Customer shall become liable for any contract(s) procured by the Company on behalf of the Customer </w:t>
      </w:r>
      <w:r w:rsidRPr="00B1445C">
        <w:rPr>
          <w:rFonts w:asciiTheme="minorHAnsi" w:hAnsiTheme="minorHAnsi" w:cs="Arial"/>
          <w:b/>
          <w:sz w:val="18"/>
          <w:szCs w:val="18"/>
        </w:rPr>
        <w:t>as set out on the Front Sheet</w:t>
      </w:r>
      <w:r>
        <w:rPr>
          <w:rFonts w:asciiTheme="minorHAnsi" w:hAnsiTheme="minorHAnsi" w:cs="Arial"/>
          <w:sz w:val="18"/>
          <w:szCs w:val="18"/>
        </w:rPr>
        <w:t>, and the Customer shall:</w:t>
      </w:r>
    </w:p>
    <w:p w14:paraId="4DD96AD4" w14:textId="77777777" w:rsidR="00CD0F29" w:rsidRDefault="00CD0F29" w:rsidP="00CD0F29">
      <w:pPr>
        <w:pStyle w:val="ListParagraph"/>
        <w:numPr>
          <w:ilvl w:val="2"/>
          <w:numId w:val="7"/>
        </w:numPr>
        <w:tabs>
          <w:tab w:val="left" w:pos="426"/>
        </w:tabs>
        <w:spacing w:beforeLines="36" w:before="86" w:afterLines="36" w:after="86"/>
        <w:ind w:right="11"/>
        <w:jc w:val="both"/>
        <w:rPr>
          <w:rFonts w:asciiTheme="minorHAnsi" w:hAnsiTheme="minorHAnsi" w:cs="Arial"/>
          <w:sz w:val="18"/>
          <w:szCs w:val="18"/>
        </w:rPr>
      </w:pPr>
      <w:r>
        <w:rPr>
          <w:rFonts w:asciiTheme="minorHAnsi" w:hAnsiTheme="minorHAnsi" w:cs="Arial"/>
          <w:sz w:val="18"/>
          <w:szCs w:val="18"/>
        </w:rPr>
        <w:t>on or before the date of termination of the Agreement, procure, at its own expense, the formal transfer of such contract(s) referred to in this clause 11.6, so that the Customer becomes a party to such contract(s) in place of the Company;</w:t>
      </w:r>
    </w:p>
    <w:p w14:paraId="28E43589" w14:textId="77777777" w:rsidR="00CD0F29" w:rsidRDefault="00CD0F29" w:rsidP="00CD0F29">
      <w:pPr>
        <w:pStyle w:val="ListParagraph"/>
        <w:numPr>
          <w:ilvl w:val="2"/>
          <w:numId w:val="7"/>
        </w:numPr>
        <w:tabs>
          <w:tab w:val="left" w:pos="426"/>
        </w:tabs>
        <w:spacing w:beforeLines="36" w:before="86" w:afterLines="36" w:after="86"/>
        <w:ind w:right="11"/>
        <w:jc w:val="both"/>
        <w:rPr>
          <w:rFonts w:asciiTheme="minorHAnsi" w:hAnsiTheme="minorHAnsi" w:cs="Arial"/>
          <w:sz w:val="18"/>
          <w:szCs w:val="18"/>
        </w:rPr>
      </w:pPr>
      <w:r>
        <w:rPr>
          <w:rFonts w:asciiTheme="minorHAnsi" w:hAnsiTheme="minorHAnsi" w:cs="Arial"/>
          <w:sz w:val="18"/>
          <w:szCs w:val="18"/>
        </w:rPr>
        <w:t>if such contract(s) cannot be transferred in accordance with clause 11.6.1, pay to the Company all the costs incurred in respect of the termination of such contract(s)</w:t>
      </w:r>
      <w:r w:rsidRPr="00650D05">
        <w:t xml:space="preserve"> </w:t>
      </w:r>
      <w:r w:rsidRPr="00650D05">
        <w:rPr>
          <w:rFonts w:asciiTheme="minorHAnsi" w:hAnsiTheme="minorHAnsi" w:cs="Arial"/>
          <w:sz w:val="18"/>
          <w:szCs w:val="18"/>
        </w:rPr>
        <w:t>within 30 days of receipt of an</w:t>
      </w:r>
      <w:r>
        <w:rPr>
          <w:rFonts w:asciiTheme="minorHAnsi" w:hAnsiTheme="minorHAnsi" w:cs="Arial"/>
          <w:sz w:val="18"/>
          <w:szCs w:val="18"/>
        </w:rPr>
        <w:t>y relevant</w:t>
      </w:r>
      <w:r w:rsidRPr="00650D05">
        <w:rPr>
          <w:rFonts w:asciiTheme="minorHAnsi" w:hAnsiTheme="minorHAnsi" w:cs="Arial"/>
          <w:sz w:val="18"/>
          <w:szCs w:val="18"/>
        </w:rPr>
        <w:t xml:space="preserve"> invoice</w:t>
      </w:r>
      <w:r>
        <w:rPr>
          <w:rFonts w:asciiTheme="minorHAnsi" w:hAnsiTheme="minorHAnsi" w:cs="Arial"/>
          <w:sz w:val="18"/>
          <w:szCs w:val="18"/>
        </w:rPr>
        <w:t xml:space="preserve"> from the Company; or</w:t>
      </w:r>
    </w:p>
    <w:p w14:paraId="55E69F89" w14:textId="77777777" w:rsidR="00CD0F29" w:rsidRDefault="00CD0F29" w:rsidP="00CD0F29">
      <w:pPr>
        <w:pStyle w:val="ListParagraph"/>
        <w:numPr>
          <w:ilvl w:val="2"/>
          <w:numId w:val="7"/>
        </w:numPr>
        <w:tabs>
          <w:tab w:val="left" w:pos="426"/>
        </w:tabs>
        <w:spacing w:beforeLines="36" w:before="86" w:afterLines="36" w:after="86"/>
        <w:ind w:right="11"/>
        <w:jc w:val="both"/>
        <w:rPr>
          <w:rFonts w:asciiTheme="minorHAnsi" w:hAnsiTheme="minorHAnsi" w:cs="Arial"/>
          <w:sz w:val="18"/>
          <w:szCs w:val="18"/>
        </w:rPr>
      </w:pPr>
      <w:r>
        <w:rPr>
          <w:rFonts w:asciiTheme="minorHAnsi" w:hAnsiTheme="minorHAnsi" w:cs="Arial"/>
          <w:sz w:val="18"/>
          <w:szCs w:val="18"/>
        </w:rPr>
        <w:t>if such contract(s) cannot be transferred in accordance with clause 11.6.1 or terminated pursuant to clause 11.6.2, the Customer shall indemnify the Company against all amounts due under the contract(s) from the date of termination of the Agreement onwards.</w:t>
      </w:r>
      <w:r w:rsidRPr="00650D05">
        <w:t xml:space="preserve"> </w:t>
      </w:r>
    </w:p>
    <w:p w14:paraId="0B8331A6" w14:textId="77777777" w:rsidR="00CD0F29" w:rsidRPr="007025AA"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sidRPr="007025AA">
        <w:rPr>
          <w:rFonts w:asciiTheme="minorHAnsi" w:hAnsiTheme="minorHAnsi" w:cs="Arial"/>
          <w:sz w:val="18"/>
          <w:szCs w:val="18"/>
        </w:rPr>
        <w:t xml:space="preserve">Termination of </w:t>
      </w:r>
      <w:r>
        <w:rPr>
          <w:rFonts w:asciiTheme="minorHAnsi" w:hAnsiTheme="minorHAnsi" w:cs="Arial"/>
          <w:sz w:val="18"/>
          <w:szCs w:val="18"/>
        </w:rPr>
        <w:t>the Agreement</w:t>
      </w:r>
      <w:r w:rsidRPr="007025AA">
        <w:rPr>
          <w:rFonts w:asciiTheme="minorHAnsi" w:hAnsiTheme="minorHAnsi" w:cs="Arial"/>
          <w:sz w:val="18"/>
          <w:szCs w:val="18"/>
        </w:rPr>
        <w:t xml:space="preserve"> shall not affect any of the parties’ rights and remedies that have accrued as at termination, including the right to claim damages in respect of any breach of the </w:t>
      </w:r>
      <w:r>
        <w:rPr>
          <w:rFonts w:asciiTheme="minorHAnsi" w:hAnsiTheme="minorHAnsi" w:cs="Arial"/>
          <w:sz w:val="18"/>
          <w:szCs w:val="18"/>
        </w:rPr>
        <w:t>Agreement</w:t>
      </w:r>
      <w:r w:rsidRPr="007025AA">
        <w:rPr>
          <w:rFonts w:asciiTheme="minorHAnsi" w:hAnsiTheme="minorHAnsi" w:cs="Arial"/>
          <w:sz w:val="18"/>
          <w:szCs w:val="18"/>
        </w:rPr>
        <w:t xml:space="preserve"> which existed at or before the date of termination. </w:t>
      </w:r>
      <w:bookmarkEnd w:id="48"/>
    </w:p>
    <w:p w14:paraId="43146FD7" w14:textId="77777777" w:rsidR="00CD0F29" w:rsidRPr="007025AA"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50" w:name="a810340"/>
      <w:r w:rsidRPr="007025AA">
        <w:rPr>
          <w:rFonts w:asciiTheme="minorHAnsi" w:hAnsiTheme="minorHAnsi" w:cs="Arial"/>
          <w:sz w:val="18"/>
          <w:szCs w:val="18"/>
        </w:rPr>
        <w:t xml:space="preserve">Any provision of the </w:t>
      </w:r>
      <w:r>
        <w:rPr>
          <w:rFonts w:asciiTheme="minorHAnsi" w:hAnsiTheme="minorHAnsi" w:cs="Arial"/>
          <w:sz w:val="18"/>
          <w:szCs w:val="18"/>
        </w:rPr>
        <w:t>Agreement</w:t>
      </w:r>
      <w:r w:rsidRPr="007025AA">
        <w:rPr>
          <w:rFonts w:asciiTheme="minorHAnsi" w:hAnsiTheme="minorHAnsi" w:cs="Arial"/>
          <w:sz w:val="18"/>
          <w:szCs w:val="18"/>
        </w:rPr>
        <w:t xml:space="preserve"> that expressly or by implication is intended to come into or continue in force on or after termination shall remain in full force and effect.</w:t>
      </w:r>
      <w:bookmarkEnd w:id="50"/>
    </w:p>
    <w:p w14:paraId="02137056" w14:textId="77777777" w:rsidR="00CD0F29" w:rsidRPr="00497C4D" w:rsidRDefault="00CD0F29" w:rsidP="00CD0F29">
      <w:pPr>
        <w:pStyle w:val="ListParagraph"/>
        <w:numPr>
          <w:ilvl w:val="0"/>
          <w:numId w:val="7"/>
        </w:numPr>
        <w:tabs>
          <w:tab w:val="left" w:pos="426"/>
        </w:tabs>
        <w:spacing w:beforeLines="36" w:before="86" w:afterLines="36" w:after="86"/>
        <w:ind w:left="0" w:right="11" w:firstLine="0"/>
        <w:rPr>
          <w:rFonts w:asciiTheme="minorHAnsi" w:hAnsiTheme="minorHAnsi" w:cs="Arial"/>
          <w:sz w:val="18"/>
          <w:szCs w:val="18"/>
        </w:rPr>
      </w:pPr>
      <w:r w:rsidRPr="00EA2F04">
        <w:rPr>
          <w:rFonts w:asciiTheme="minorHAnsi" w:hAnsiTheme="minorHAnsi" w:cs="Arial"/>
          <w:b/>
          <w:bCs/>
          <w:sz w:val="18"/>
          <w:szCs w:val="18"/>
        </w:rPr>
        <w:t>Right</w:t>
      </w:r>
      <w:r w:rsidRPr="00497C4D">
        <w:rPr>
          <w:rFonts w:asciiTheme="minorHAnsi" w:hAnsiTheme="minorHAnsi" w:cs="Arial"/>
          <w:b/>
          <w:bCs/>
          <w:sz w:val="18"/>
          <w:szCs w:val="18"/>
        </w:rPr>
        <w:t xml:space="preserve"> of the Company to Withdraw Services</w:t>
      </w:r>
    </w:p>
    <w:p w14:paraId="3EC955EE" w14:textId="77777777" w:rsidR="00CD0F29" w:rsidRPr="00610285"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sidRPr="00610285">
        <w:rPr>
          <w:rFonts w:asciiTheme="minorHAnsi" w:hAnsiTheme="minorHAnsi" w:cs="Arial"/>
          <w:sz w:val="18"/>
          <w:szCs w:val="18"/>
        </w:rPr>
        <w:t xml:space="preserve">The Company </w:t>
      </w:r>
      <w:r>
        <w:rPr>
          <w:rFonts w:asciiTheme="minorHAnsi" w:hAnsiTheme="minorHAnsi" w:cs="Arial"/>
          <w:sz w:val="18"/>
          <w:szCs w:val="18"/>
        </w:rPr>
        <w:t>is</w:t>
      </w:r>
      <w:r w:rsidRPr="00610285">
        <w:rPr>
          <w:rFonts w:asciiTheme="minorHAnsi" w:hAnsiTheme="minorHAnsi" w:cs="Arial"/>
          <w:sz w:val="18"/>
          <w:szCs w:val="18"/>
        </w:rPr>
        <w:t xml:space="preserve"> entitled to withdraw or to suspend the provision of</w:t>
      </w:r>
      <w:r>
        <w:rPr>
          <w:rFonts w:asciiTheme="minorHAnsi" w:hAnsiTheme="minorHAnsi" w:cs="Arial"/>
          <w:sz w:val="18"/>
          <w:szCs w:val="18"/>
        </w:rPr>
        <w:t>, or any part of,</w:t>
      </w:r>
      <w:r w:rsidRPr="00610285">
        <w:rPr>
          <w:rFonts w:asciiTheme="minorHAnsi" w:hAnsiTheme="minorHAnsi" w:cs="Arial"/>
          <w:sz w:val="18"/>
          <w:szCs w:val="18"/>
        </w:rPr>
        <w:t xml:space="preserve"> </w:t>
      </w:r>
      <w:r>
        <w:rPr>
          <w:rFonts w:asciiTheme="minorHAnsi" w:hAnsiTheme="minorHAnsi" w:cs="Arial"/>
          <w:sz w:val="18"/>
          <w:szCs w:val="18"/>
        </w:rPr>
        <w:t>the Services provided under this Agreement</w:t>
      </w:r>
      <w:r w:rsidRPr="00610285">
        <w:rPr>
          <w:rFonts w:asciiTheme="minorHAnsi" w:hAnsiTheme="minorHAnsi" w:cs="Arial"/>
          <w:sz w:val="18"/>
          <w:szCs w:val="18"/>
        </w:rPr>
        <w:t xml:space="preserve"> if the police or fire authorities </w:t>
      </w:r>
      <w:r>
        <w:rPr>
          <w:rFonts w:asciiTheme="minorHAnsi" w:hAnsiTheme="minorHAnsi" w:cs="Arial"/>
          <w:sz w:val="18"/>
          <w:szCs w:val="18"/>
        </w:rPr>
        <w:t>refuse</w:t>
      </w:r>
      <w:r w:rsidRPr="00610285">
        <w:rPr>
          <w:rFonts w:asciiTheme="minorHAnsi" w:hAnsiTheme="minorHAnsi" w:cs="Arial"/>
          <w:sz w:val="18"/>
          <w:szCs w:val="18"/>
        </w:rPr>
        <w:t xml:space="preserve"> to respond to any alarm condition or </w:t>
      </w:r>
      <w:r>
        <w:rPr>
          <w:rFonts w:asciiTheme="minorHAnsi" w:hAnsiTheme="minorHAnsi" w:cs="Arial"/>
          <w:sz w:val="18"/>
          <w:szCs w:val="18"/>
        </w:rPr>
        <w:t>refuse</w:t>
      </w:r>
      <w:r w:rsidRPr="00610285">
        <w:rPr>
          <w:rFonts w:asciiTheme="minorHAnsi" w:hAnsiTheme="minorHAnsi" w:cs="Arial"/>
          <w:sz w:val="18"/>
          <w:szCs w:val="18"/>
        </w:rPr>
        <w:t xml:space="preserve"> to provide their services in respect of </w:t>
      </w:r>
      <w:r>
        <w:rPr>
          <w:rFonts w:asciiTheme="minorHAnsi" w:hAnsiTheme="minorHAnsi" w:cs="Arial"/>
          <w:sz w:val="18"/>
          <w:szCs w:val="18"/>
        </w:rPr>
        <w:t>the Customer’s Premises</w:t>
      </w:r>
      <w:r w:rsidRPr="00610285">
        <w:rPr>
          <w:rFonts w:asciiTheme="minorHAnsi" w:hAnsiTheme="minorHAnsi" w:cs="Arial"/>
          <w:sz w:val="18"/>
          <w:szCs w:val="18"/>
        </w:rPr>
        <w:t>.</w:t>
      </w:r>
    </w:p>
    <w:p w14:paraId="4CF25844" w14:textId="77777777" w:rsidR="00CD0F29" w:rsidRDefault="00CD0F29" w:rsidP="00CD0F29">
      <w:pPr>
        <w:pStyle w:val="ListParagraph"/>
        <w:keepNext/>
        <w:numPr>
          <w:ilvl w:val="0"/>
          <w:numId w:val="7"/>
        </w:numPr>
        <w:tabs>
          <w:tab w:val="left" w:pos="426"/>
        </w:tabs>
        <w:spacing w:beforeLines="36" w:before="86" w:afterLines="36" w:after="86"/>
        <w:ind w:left="0" w:right="11" w:firstLine="0"/>
        <w:rPr>
          <w:rFonts w:asciiTheme="minorHAnsi" w:hAnsiTheme="minorHAnsi"/>
          <w:b/>
          <w:sz w:val="18"/>
          <w:szCs w:val="18"/>
        </w:rPr>
      </w:pPr>
      <w:bookmarkStart w:id="51" w:name="_Ref492477501"/>
      <w:r w:rsidRPr="00610285">
        <w:rPr>
          <w:rFonts w:asciiTheme="minorHAnsi" w:hAnsiTheme="minorHAnsi"/>
          <w:b/>
          <w:sz w:val="18"/>
          <w:szCs w:val="18"/>
        </w:rPr>
        <w:t>Liability</w:t>
      </w:r>
      <w:bookmarkEnd w:id="51"/>
    </w:p>
    <w:p w14:paraId="0830FA27" w14:textId="77777777" w:rsidR="00CD0F29" w:rsidRPr="007025AA"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b/>
          <w:sz w:val="18"/>
          <w:szCs w:val="18"/>
        </w:rPr>
      </w:pPr>
      <w:bookmarkStart w:id="52" w:name="a565241"/>
      <w:bookmarkStart w:id="53" w:name="_Ref451176549"/>
      <w:r w:rsidRPr="007025AA">
        <w:rPr>
          <w:rFonts w:asciiTheme="minorHAnsi" w:hAnsiTheme="minorHAnsi" w:cs="Arial"/>
          <w:sz w:val="18"/>
          <w:szCs w:val="18"/>
        </w:rPr>
        <w:t>Nothing in th</w:t>
      </w:r>
      <w:r>
        <w:rPr>
          <w:rFonts w:asciiTheme="minorHAnsi" w:hAnsiTheme="minorHAnsi" w:cs="Arial"/>
          <w:sz w:val="18"/>
          <w:szCs w:val="18"/>
        </w:rPr>
        <w:t>is Agreement</w:t>
      </w:r>
      <w:r w:rsidRPr="007025AA">
        <w:rPr>
          <w:rFonts w:asciiTheme="minorHAnsi" w:hAnsiTheme="minorHAnsi" w:cs="Arial"/>
          <w:sz w:val="18"/>
          <w:szCs w:val="18"/>
        </w:rPr>
        <w:t xml:space="preserve"> shall limit or exclude </w:t>
      </w:r>
      <w:r>
        <w:rPr>
          <w:rFonts w:asciiTheme="minorHAnsi" w:hAnsiTheme="minorHAnsi" w:cs="Arial"/>
          <w:sz w:val="18"/>
          <w:szCs w:val="18"/>
        </w:rPr>
        <w:t>the Company’s</w:t>
      </w:r>
      <w:r w:rsidRPr="007025AA">
        <w:rPr>
          <w:rFonts w:asciiTheme="minorHAnsi" w:hAnsiTheme="minorHAnsi" w:cs="Arial"/>
          <w:sz w:val="18"/>
          <w:szCs w:val="18"/>
        </w:rPr>
        <w:t xml:space="preserve"> liability for</w:t>
      </w:r>
      <w:bookmarkEnd w:id="52"/>
      <w:r w:rsidRPr="007025AA">
        <w:rPr>
          <w:rFonts w:asciiTheme="minorHAnsi" w:hAnsiTheme="minorHAnsi" w:cs="Arial"/>
          <w:sz w:val="18"/>
          <w:szCs w:val="18"/>
        </w:rPr>
        <w:t xml:space="preserve"> </w:t>
      </w:r>
      <w:bookmarkStart w:id="54" w:name="a781193"/>
      <w:r w:rsidRPr="007025AA">
        <w:rPr>
          <w:rFonts w:asciiTheme="minorHAnsi" w:hAnsiTheme="minorHAnsi" w:cs="Arial"/>
          <w:sz w:val="18"/>
          <w:szCs w:val="18"/>
        </w:rPr>
        <w:t>death or personal injury caused by its negligence, or the negligence of its employees, agents or subcontractors (as applicable)</w:t>
      </w:r>
      <w:bookmarkEnd w:id="54"/>
      <w:r w:rsidRPr="007025AA">
        <w:rPr>
          <w:rFonts w:asciiTheme="minorHAnsi" w:hAnsiTheme="minorHAnsi" w:cs="Arial"/>
          <w:sz w:val="18"/>
          <w:szCs w:val="18"/>
        </w:rPr>
        <w:t xml:space="preserve">, for </w:t>
      </w:r>
      <w:bookmarkStart w:id="55" w:name="a681016"/>
      <w:r w:rsidRPr="007025AA">
        <w:rPr>
          <w:rFonts w:asciiTheme="minorHAnsi" w:hAnsiTheme="minorHAnsi" w:cs="Arial"/>
          <w:sz w:val="18"/>
          <w:szCs w:val="18"/>
        </w:rPr>
        <w:t>fraud or fraudulent misrepresentation</w:t>
      </w:r>
      <w:bookmarkEnd w:id="55"/>
      <w:r w:rsidRPr="007025AA">
        <w:rPr>
          <w:rFonts w:asciiTheme="minorHAnsi" w:hAnsiTheme="minorHAnsi" w:cs="Arial"/>
          <w:sz w:val="18"/>
          <w:szCs w:val="18"/>
        </w:rPr>
        <w:t xml:space="preserve"> or for </w:t>
      </w:r>
      <w:bookmarkStart w:id="56" w:name="a643790"/>
      <w:r w:rsidRPr="007025AA">
        <w:rPr>
          <w:rFonts w:asciiTheme="minorHAnsi" w:hAnsiTheme="minorHAnsi" w:cs="Arial"/>
          <w:sz w:val="18"/>
          <w:szCs w:val="18"/>
        </w:rPr>
        <w:t xml:space="preserve">any other matter in respect of which it would be unlawful for </w:t>
      </w:r>
      <w:r>
        <w:rPr>
          <w:rFonts w:asciiTheme="minorHAnsi" w:hAnsiTheme="minorHAnsi" w:cs="Arial"/>
          <w:sz w:val="18"/>
          <w:szCs w:val="18"/>
        </w:rPr>
        <w:t>the Company</w:t>
      </w:r>
      <w:r w:rsidRPr="007025AA">
        <w:rPr>
          <w:rFonts w:asciiTheme="minorHAnsi" w:hAnsiTheme="minorHAnsi" w:cs="Arial"/>
          <w:sz w:val="18"/>
          <w:szCs w:val="18"/>
        </w:rPr>
        <w:t xml:space="preserve"> to exclude or restrict liability.</w:t>
      </w:r>
      <w:bookmarkEnd w:id="53"/>
      <w:bookmarkEnd w:id="56"/>
    </w:p>
    <w:p w14:paraId="59F96EA7" w14:textId="3D05B3A4" w:rsidR="00CD0F29" w:rsidRPr="00E96EE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b/>
          <w:sz w:val="18"/>
          <w:szCs w:val="18"/>
        </w:rPr>
      </w:pPr>
      <w:r>
        <w:rPr>
          <w:rFonts w:asciiTheme="minorHAnsi" w:hAnsiTheme="minorHAnsi" w:cs="Arial"/>
          <w:sz w:val="18"/>
          <w:szCs w:val="18"/>
        </w:rPr>
        <w:t xml:space="preserve">Subject to clause </w:t>
      </w:r>
      <w:r>
        <w:rPr>
          <w:rFonts w:asciiTheme="minorHAnsi" w:hAnsiTheme="minorHAnsi" w:cs="Arial"/>
          <w:sz w:val="18"/>
          <w:szCs w:val="18"/>
        </w:rPr>
        <w:fldChar w:fldCharType="begin"/>
      </w:r>
      <w:r>
        <w:rPr>
          <w:rFonts w:asciiTheme="minorHAnsi" w:hAnsiTheme="minorHAnsi" w:cs="Arial"/>
          <w:sz w:val="18"/>
          <w:szCs w:val="18"/>
        </w:rPr>
        <w:instrText xml:space="preserve"> REF _Ref451176549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13.1</w:t>
      </w:r>
      <w:r>
        <w:rPr>
          <w:rFonts w:asciiTheme="minorHAnsi" w:hAnsiTheme="minorHAnsi" w:cs="Arial"/>
          <w:sz w:val="18"/>
          <w:szCs w:val="18"/>
        </w:rPr>
        <w:fldChar w:fldCharType="end"/>
      </w:r>
      <w:r>
        <w:rPr>
          <w:rFonts w:asciiTheme="minorHAnsi" w:hAnsiTheme="minorHAnsi" w:cs="Arial"/>
          <w:sz w:val="18"/>
          <w:szCs w:val="18"/>
        </w:rPr>
        <w:t>:</w:t>
      </w:r>
    </w:p>
    <w:p w14:paraId="5116D741" w14:textId="77777777" w:rsidR="00CD0F29" w:rsidRDefault="00CD0F29" w:rsidP="00CD0F29">
      <w:pPr>
        <w:pStyle w:val="MRheading3"/>
        <w:numPr>
          <w:ilvl w:val="2"/>
          <w:numId w:val="7"/>
        </w:numPr>
        <w:spacing w:before="7" w:after="7" w:line="240" w:lineRule="auto"/>
        <w:ind w:left="1134" w:hanging="708"/>
        <w:rPr>
          <w:rFonts w:asciiTheme="minorHAnsi" w:hAnsiTheme="minorHAnsi"/>
          <w:sz w:val="18"/>
          <w:szCs w:val="18"/>
        </w:rPr>
      </w:pPr>
      <w:bookmarkStart w:id="57" w:name="_Ref498435945"/>
      <w:bookmarkStart w:id="58" w:name="_Ref494093905"/>
      <w:r>
        <w:rPr>
          <w:rFonts w:asciiTheme="minorHAnsi" w:hAnsiTheme="minorHAnsi"/>
          <w:sz w:val="18"/>
          <w:szCs w:val="18"/>
        </w:rPr>
        <w:t>the Company shall not be liable to the Customer, whether in contract, tort (including negligence), breach of statutory duty, or otherwise, for any loss of profit, loss of business, loss of reputation, or any indirect or consequential loss arising under or in connection with the Agreement;</w:t>
      </w:r>
      <w:bookmarkEnd w:id="57"/>
      <w:r>
        <w:rPr>
          <w:rFonts w:asciiTheme="minorHAnsi" w:hAnsiTheme="minorHAnsi"/>
          <w:sz w:val="18"/>
          <w:szCs w:val="18"/>
        </w:rPr>
        <w:t xml:space="preserve"> </w:t>
      </w:r>
    </w:p>
    <w:p w14:paraId="744CC99A" w14:textId="77777777" w:rsidR="00CD0F29" w:rsidRDefault="00CD0F29" w:rsidP="00CD0F29">
      <w:pPr>
        <w:pStyle w:val="MRheading3"/>
        <w:numPr>
          <w:ilvl w:val="2"/>
          <w:numId w:val="7"/>
        </w:numPr>
        <w:spacing w:before="60" w:after="60" w:line="240" w:lineRule="auto"/>
        <w:ind w:left="1134" w:hanging="709"/>
        <w:rPr>
          <w:rFonts w:asciiTheme="minorHAnsi" w:hAnsiTheme="minorHAnsi"/>
          <w:sz w:val="18"/>
          <w:szCs w:val="18"/>
        </w:rPr>
      </w:pPr>
      <w:bookmarkStart w:id="59" w:name="_Ref498436571"/>
      <w:r>
        <w:rPr>
          <w:rFonts w:asciiTheme="minorHAnsi" w:hAnsiTheme="minorHAnsi"/>
          <w:sz w:val="18"/>
          <w:szCs w:val="18"/>
        </w:rPr>
        <w:lastRenderedPageBreak/>
        <w:t xml:space="preserve">where the Services include the provision of Security Personnel, the Company’s total liability for direct physical damage or loss of any property of the Customer or any property of a third party for which the Customer is responsible caused by or resulting from the acts or omissions of the Company or Company Personnel in relation to the Company’s obligations under this Agreement or under law shall be limited to £250,000 (two hundred and fifty thousand pounds) per event or series of related events and the Customer acknowledges that this is a fair and reasonable limitation of the Company’s liability taking into account the Service Charge; </w:t>
      </w:r>
      <w:bookmarkEnd w:id="58"/>
      <w:bookmarkEnd w:id="59"/>
    </w:p>
    <w:p w14:paraId="40DF15DA" w14:textId="5F0349F9" w:rsidR="00CD0F29" w:rsidRDefault="00CD0F29" w:rsidP="00CD0F29">
      <w:pPr>
        <w:pStyle w:val="MRheading3"/>
        <w:numPr>
          <w:ilvl w:val="2"/>
          <w:numId w:val="7"/>
        </w:numPr>
        <w:spacing w:before="60" w:after="60" w:line="240" w:lineRule="auto"/>
        <w:ind w:left="1134" w:hanging="709"/>
        <w:rPr>
          <w:rFonts w:asciiTheme="minorHAnsi" w:hAnsiTheme="minorHAnsi"/>
          <w:sz w:val="18"/>
          <w:szCs w:val="18"/>
        </w:rPr>
      </w:pPr>
      <w:r>
        <w:rPr>
          <w:rFonts w:asciiTheme="minorHAnsi" w:hAnsiTheme="minorHAnsi"/>
          <w:sz w:val="18"/>
          <w:szCs w:val="18"/>
        </w:rPr>
        <w:t xml:space="preserve">subject to clauses </w:t>
      </w:r>
      <w:r>
        <w:rPr>
          <w:rFonts w:asciiTheme="minorHAnsi" w:hAnsiTheme="minorHAnsi"/>
          <w:sz w:val="18"/>
          <w:szCs w:val="18"/>
        </w:rPr>
        <w:fldChar w:fldCharType="begin"/>
      </w:r>
      <w:r>
        <w:rPr>
          <w:rFonts w:asciiTheme="minorHAnsi" w:hAnsiTheme="minorHAnsi"/>
          <w:sz w:val="18"/>
          <w:szCs w:val="18"/>
        </w:rPr>
        <w:instrText xml:space="preserve"> REF _Ref494093905 \r \h </w:instrText>
      </w:r>
      <w:r>
        <w:rPr>
          <w:rFonts w:asciiTheme="minorHAnsi" w:hAnsiTheme="minorHAnsi"/>
          <w:sz w:val="18"/>
          <w:szCs w:val="18"/>
        </w:rPr>
      </w:r>
      <w:r>
        <w:rPr>
          <w:rFonts w:asciiTheme="minorHAnsi" w:hAnsiTheme="minorHAnsi"/>
          <w:sz w:val="18"/>
          <w:szCs w:val="18"/>
        </w:rPr>
        <w:fldChar w:fldCharType="separate"/>
      </w:r>
      <w:r w:rsidR="00DF191C">
        <w:rPr>
          <w:rFonts w:asciiTheme="minorHAnsi" w:hAnsiTheme="minorHAnsi"/>
          <w:sz w:val="18"/>
          <w:szCs w:val="18"/>
        </w:rPr>
        <w:t>13.2.1</w:t>
      </w:r>
      <w:r>
        <w:rPr>
          <w:rFonts w:asciiTheme="minorHAnsi" w:hAnsiTheme="minorHAnsi"/>
          <w:sz w:val="18"/>
          <w:szCs w:val="18"/>
        </w:rPr>
        <w:fldChar w:fldCharType="end"/>
      </w:r>
      <w:r>
        <w:rPr>
          <w:rFonts w:asciiTheme="minorHAnsi" w:hAnsiTheme="minorHAnsi"/>
          <w:sz w:val="18"/>
          <w:szCs w:val="18"/>
        </w:rPr>
        <w:t xml:space="preserve"> and </w:t>
      </w:r>
      <w:r>
        <w:rPr>
          <w:rFonts w:asciiTheme="minorHAnsi" w:hAnsiTheme="minorHAnsi"/>
          <w:sz w:val="18"/>
          <w:szCs w:val="18"/>
        </w:rPr>
        <w:fldChar w:fldCharType="begin"/>
      </w:r>
      <w:r>
        <w:rPr>
          <w:rFonts w:asciiTheme="minorHAnsi" w:hAnsiTheme="minorHAnsi"/>
          <w:sz w:val="18"/>
          <w:szCs w:val="18"/>
        </w:rPr>
        <w:instrText xml:space="preserve"> REF _Ref498518716 \r \h </w:instrText>
      </w:r>
      <w:r>
        <w:rPr>
          <w:rFonts w:asciiTheme="minorHAnsi" w:hAnsiTheme="minorHAnsi"/>
          <w:sz w:val="18"/>
          <w:szCs w:val="18"/>
        </w:rPr>
      </w:r>
      <w:r>
        <w:rPr>
          <w:rFonts w:asciiTheme="minorHAnsi" w:hAnsiTheme="minorHAnsi"/>
          <w:sz w:val="18"/>
          <w:szCs w:val="18"/>
        </w:rPr>
        <w:fldChar w:fldCharType="separate"/>
      </w:r>
      <w:r w:rsidR="00DF191C">
        <w:rPr>
          <w:rFonts w:asciiTheme="minorHAnsi" w:hAnsiTheme="minorHAnsi"/>
          <w:sz w:val="18"/>
          <w:szCs w:val="18"/>
        </w:rPr>
        <w:t>13.3.1</w:t>
      </w:r>
      <w:r>
        <w:rPr>
          <w:rFonts w:asciiTheme="minorHAnsi" w:hAnsiTheme="minorHAnsi"/>
          <w:sz w:val="18"/>
          <w:szCs w:val="18"/>
        </w:rPr>
        <w:fldChar w:fldCharType="end"/>
      </w:r>
      <w:r>
        <w:rPr>
          <w:rFonts w:asciiTheme="minorHAnsi" w:hAnsiTheme="minorHAnsi"/>
          <w:sz w:val="18"/>
          <w:szCs w:val="18"/>
        </w:rPr>
        <w:t xml:space="preserve"> and save where clause </w:t>
      </w:r>
      <w:r>
        <w:rPr>
          <w:rFonts w:asciiTheme="minorHAnsi" w:hAnsiTheme="minorHAnsi"/>
          <w:sz w:val="18"/>
          <w:szCs w:val="18"/>
        </w:rPr>
        <w:fldChar w:fldCharType="begin"/>
      </w:r>
      <w:r>
        <w:rPr>
          <w:rFonts w:asciiTheme="minorHAnsi" w:hAnsiTheme="minorHAnsi"/>
          <w:sz w:val="18"/>
          <w:szCs w:val="18"/>
        </w:rPr>
        <w:instrText xml:space="preserve"> REF _Ref498436571 \r \h </w:instrText>
      </w:r>
      <w:r>
        <w:rPr>
          <w:rFonts w:asciiTheme="minorHAnsi" w:hAnsiTheme="minorHAnsi"/>
          <w:sz w:val="18"/>
          <w:szCs w:val="18"/>
        </w:rPr>
      </w:r>
      <w:r>
        <w:rPr>
          <w:rFonts w:asciiTheme="minorHAnsi" w:hAnsiTheme="minorHAnsi"/>
          <w:sz w:val="18"/>
          <w:szCs w:val="18"/>
        </w:rPr>
        <w:fldChar w:fldCharType="separate"/>
      </w:r>
      <w:r w:rsidR="00DF191C">
        <w:rPr>
          <w:rFonts w:asciiTheme="minorHAnsi" w:hAnsiTheme="minorHAnsi"/>
          <w:sz w:val="18"/>
          <w:szCs w:val="18"/>
        </w:rPr>
        <w:t>13.2.2</w:t>
      </w:r>
      <w:r>
        <w:rPr>
          <w:rFonts w:asciiTheme="minorHAnsi" w:hAnsiTheme="minorHAnsi"/>
          <w:sz w:val="18"/>
          <w:szCs w:val="18"/>
        </w:rPr>
        <w:fldChar w:fldCharType="end"/>
      </w:r>
      <w:r>
        <w:rPr>
          <w:rFonts w:asciiTheme="minorHAnsi" w:hAnsiTheme="minorHAnsi"/>
          <w:sz w:val="18"/>
          <w:szCs w:val="18"/>
        </w:rPr>
        <w:t xml:space="preserve"> applies, the Company’s total liability to the Customer in respect of any one claim or series of linked claims arising under or in connection with the Agreement, whether in contract, tort (including negligence), breach of statutory duty, or otherwise, shall in no circumstances exceed the greater of (a) the sum of the charges paid under the Agreement in the 12 months immediately preceding the relevant claim or (b) £100,000 (one hundred thousand pounds); and</w:t>
      </w:r>
    </w:p>
    <w:p w14:paraId="49561E3E" w14:textId="77777777" w:rsidR="00CD0F29" w:rsidRDefault="00CD0F29" w:rsidP="00CD0F29">
      <w:pPr>
        <w:pStyle w:val="MRheading3"/>
        <w:numPr>
          <w:ilvl w:val="2"/>
          <w:numId w:val="7"/>
        </w:numPr>
        <w:spacing w:before="60" w:after="60" w:line="240" w:lineRule="auto"/>
        <w:ind w:left="1134" w:hanging="709"/>
        <w:rPr>
          <w:rFonts w:asciiTheme="minorHAnsi" w:hAnsiTheme="minorHAnsi"/>
          <w:sz w:val="18"/>
          <w:szCs w:val="18"/>
        </w:rPr>
      </w:pPr>
      <w:r>
        <w:rPr>
          <w:rFonts w:asciiTheme="minorHAnsi" w:hAnsiTheme="minorHAnsi"/>
          <w:sz w:val="18"/>
          <w:szCs w:val="18"/>
        </w:rPr>
        <w:t xml:space="preserve">the Company shall not be liable to the Customer where such liability has arisen </w:t>
      </w:r>
      <w:r w:rsidRPr="000D2FBE">
        <w:rPr>
          <w:rFonts w:asciiTheme="minorHAnsi" w:hAnsiTheme="minorHAnsi"/>
          <w:sz w:val="18"/>
          <w:szCs w:val="18"/>
        </w:rPr>
        <w:t>from any information, material or instructions supplied by the C</w:t>
      </w:r>
      <w:r>
        <w:rPr>
          <w:rFonts w:asciiTheme="minorHAnsi" w:hAnsiTheme="minorHAnsi"/>
          <w:sz w:val="18"/>
          <w:szCs w:val="18"/>
        </w:rPr>
        <w:t>ustomer</w:t>
      </w:r>
      <w:r w:rsidRPr="000D2FBE">
        <w:rPr>
          <w:rFonts w:asciiTheme="minorHAnsi" w:hAnsiTheme="minorHAnsi"/>
          <w:sz w:val="18"/>
          <w:szCs w:val="18"/>
        </w:rPr>
        <w:t xml:space="preserve"> or any third party which are incomplete, incorrect, inaccurate, illegible, out of sequence or in the wrong form, or arising from their late arrival or non-arrival, or any other fault of the C</w:t>
      </w:r>
      <w:r>
        <w:rPr>
          <w:rFonts w:asciiTheme="minorHAnsi" w:hAnsiTheme="minorHAnsi"/>
          <w:sz w:val="18"/>
          <w:szCs w:val="18"/>
        </w:rPr>
        <w:t>ustomer</w:t>
      </w:r>
      <w:r w:rsidRPr="000D2FBE">
        <w:rPr>
          <w:rFonts w:asciiTheme="minorHAnsi" w:hAnsiTheme="minorHAnsi"/>
          <w:sz w:val="18"/>
          <w:szCs w:val="18"/>
        </w:rPr>
        <w:t xml:space="preserve"> or any third party </w:t>
      </w:r>
      <w:r>
        <w:rPr>
          <w:rFonts w:asciiTheme="minorHAnsi" w:hAnsiTheme="minorHAnsi"/>
          <w:sz w:val="18"/>
          <w:szCs w:val="18"/>
        </w:rPr>
        <w:t xml:space="preserve">(other than an agent or contractor of the Company) </w:t>
      </w:r>
      <w:r w:rsidRPr="000D2FBE">
        <w:rPr>
          <w:rFonts w:asciiTheme="minorHAnsi" w:hAnsiTheme="minorHAnsi"/>
          <w:sz w:val="18"/>
          <w:szCs w:val="18"/>
        </w:rPr>
        <w:t xml:space="preserve">or any fault in the operation of the </w:t>
      </w:r>
      <w:r>
        <w:rPr>
          <w:rFonts w:asciiTheme="minorHAnsi" w:hAnsiTheme="minorHAnsi"/>
          <w:sz w:val="18"/>
          <w:szCs w:val="18"/>
        </w:rPr>
        <w:t>Equipment</w:t>
      </w:r>
      <w:r w:rsidRPr="000D2FBE">
        <w:rPr>
          <w:rFonts w:asciiTheme="minorHAnsi" w:hAnsiTheme="minorHAnsi"/>
          <w:sz w:val="18"/>
          <w:szCs w:val="18"/>
        </w:rPr>
        <w:t>.</w:t>
      </w:r>
    </w:p>
    <w:p w14:paraId="07D30665" w14:textId="77777777" w:rsidR="00CD0F29" w:rsidRPr="00D622FB"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b/>
          <w:sz w:val="18"/>
          <w:szCs w:val="18"/>
        </w:rPr>
      </w:pPr>
      <w:bookmarkStart w:id="60" w:name="a900766"/>
      <w:r>
        <w:rPr>
          <w:rFonts w:asciiTheme="minorHAnsi" w:hAnsiTheme="minorHAnsi"/>
          <w:sz w:val="18"/>
          <w:szCs w:val="18"/>
        </w:rPr>
        <w:t>Subject to clause 13.1, where the Services include the provision of Security Personnel:</w:t>
      </w:r>
    </w:p>
    <w:p w14:paraId="45A90A50" w14:textId="77777777" w:rsidR="00CD0F29" w:rsidRDefault="00CD0F29" w:rsidP="00CD0F29">
      <w:pPr>
        <w:pStyle w:val="MRheading3"/>
        <w:numPr>
          <w:ilvl w:val="2"/>
          <w:numId w:val="7"/>
        </w:numPr>
        <w:spacing w:before="60" w:after="60" w:line="240" w:lineRule="auto"/>
        <w:ind w:left="1134" w:hanging="709"/>
        <w:rPr>
          <w:rFonts w:asciiTheme="minorHAnsi" w:hAnsiTheme="minorHAnsi"/>
          <w:sz w:val="18"/>
          <w:szCs w:val="18"/>
        </w:rPr>
      </w:pPr>
      <w:bookmarkStart w:id="61" w:name="_Ref498518716"/>
      <w:r>
        <w:rPr>
          <w:rFonts w:asciiTheme="minorHAnsi" w:hAnsiTheme="minorHAnsi"/>
          <w:sz w:val="18"/>
          <w:szCs w:val="18"/>
        </w:rPr>
        <w:t>without prejudice to any liability of the Company in relation to breach of this Agreement, the Company shall not be liable to the Customer or any third party for any burglary, theft, arson or wilful damage or similar action by any third party contractors, unless such act or omission could have been reasonably prevented by the Company; and</w:t>
      </w:r>
      <w:bookmarkEnd w:id="61"/>
    </w:p>
    <w:p w14:paraId="00FD6CB1" w14:textId="77777777" w:rsidR="00CD0F29" w:rsidRPr="00D622FB" w:rsidRDefault="00CD0F29" w:rsidP="00CD0F29">
      <w:pPr>
        <w:pStyle w:val="MRheading3"/>
        <w:numPr>
          <w:ilvl w:val="2"/>
          <w:numId w:val="7"/>
        </w:numPr>
        <w:spacing w:before="60" w:after="60" w:line="240" w:lineRule="auto"/>
        <w:ind w:left="1134" w:hanging="709"/>
        <w:rPr>
          <w:rFonts w:asciiTheme="minorHAnsi" w:hAnsiTheme="minorHAnsi"/>
          <w:sz w:val="18"/>
          <w:szCs w:val="18"/>
        </w:rPr>
      </w:pPr>
      <w:r>
        <w:rPr>
          <w:rFonts w:asciiTheme="minorHAnsi" w:hAnsiTheme="minorHAnsi"/>
          <w:sz w:val="18"/>
          <w:szCs w:val="18"/>
        </w:rPr>
        <w:t xml:space="preserve">the Customer shall indemnify and keep indemnified the Company against any liability of the Company for personal injury or death suffered by any </w:t>
      </w:r>
      <w:r w:rsidR="001C5CC4">
        <w:rPr>
          <w:rFonts w:asciiTheme="minorHAnsi" w:hAnsiTheme="minorHAnsi"/>
          <w:sz w:val="18"/>
          <w:szCs w:val="18"/>
        </w:rPr>
        <w:t>company p</w:t>
      </w:r>
      <w:r>
        <w:rPr>
          <w:rFonts w:asciiTheme="minorHAnsi" w:hAnsiTheme="minorHAnsi"/>
          <w:sz w:val="18"/>
          <w:szCs w:val="18"/>
        </w:rPr>
        <w:t xml:space="preserve">ersonnel caused by any negligence of the Customer, its officers, employees, agents or contractors, or any breach by the Customer of any of its obligations under this Agreement or law or </w:t>
      </w:r>
      <w:r w:rsidRPr="00466D76">
        <w:rPr>
          <w:rFonts w:asciiTheme="minorHAnsi" w:hAnsiTheme="minorHAnsi"/>
          <w:sz w:val="18"/>
          <w:szCs w:val="18"/>
        </w:rPr>
        <w:t>otherwise occurring in the course of the performance of the Security Service by any Company Personne</w:t>
      </w:r>
      <w:r w:rsidR="00466D76" w:rsidRPr="00466D76">
        <w:rPr>
          <w:rFonts w:asciiTheme="minorHAnsi" w:hAnsiTheme="minorHAnsi"/>
          <w:sz w:val="18"/>
          <w:szCs w:val="18"/>
        </w:rPr>
        <w:t>l</w:t>
      </w:r>
      <w:r w:rsidR="00466D76">
        <w:rPr>
          <w:rFonts w:asciiTheme="minorHAnsi" w:hAnsiTheme="minorHAnsi"/>
          <w:sz w:val="18"/>
          <w:szCs w:val="18"/>
        </w:rPr>
        <w:t xml:space="preserve"> </w:t>
      </w:r>
      <w:r>
        <w:rPr>
          <w:rFonts w:asciiTheme="minorHAnsi" w:hAnsiTheme="minorHAnsi"/>
          <w:sz w:val="18"/>
          <w:szCs w:val="18"/>
        </w:rPr>
        <w:t>except in each case to the extent due to the contributory negligence of such individual.</w:t>
      </w:r>
    </w:p>
    <w:p w14:paraId="153F7CAC" w14:textId="7022D8F2" w:rsidR="00CD0F29" w:rsidRPr="007025AA"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b/>
          <w:sz w:val="18"/>
          <w:szCs w:val="18"/>
        </w:rPr>
      </w:pPr>
      <w:r w:rsidRPr="007025AA">
        <w:rPr>
          <w:rFonts w:asciiTheme="minorHAnsi" w:hAnsiTheme="minorHAnsi" w:cs="Arial"/>
          <w:sz w:val="18"/>
          <w:szCs w:val="18"/>
        </w:rPr>
        <w:t xml:space="preserve">This clause </w:t>
      </w:r>
      <w:r>
        <w:rPr>
          <w:rFonts w:asciiTheme="minorHAnsi" w:hAnsiTheme="minorHAnsi" w:cs="Arial"/>
          <w:sz w:val="18"/>
          <w:szCs w:val="18"/>
        </w:rPr>
        <w:fldChar w:fldCharType="begin"/>
      </w:r>
      <w:r>
        <w:rPr>
          <w:rFonts w:asciiTheme="minorHAnsi" w:hAnsiTheme="minorHAnsi" w:cs="Arial"/>
          <w:sz w:val="18"/>
          <w:szCs w:val="18"/>
        </w:rPr>
        <w:instrText xml:space="preserve"> REF _Ref492477501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13</w:t>
      </w:r>
      <w:r>
        <w:rPr>
          <w:rFonts w:asciiTheme="minorHAnsi" w:hAnsiTheme="minorHAnsi" w:cs="Arial"/>
          <w:sz w:val="18"/>
          <w:szCs w:val="18"/>
        </w:rPr>
        <w:fldChar w:fldCharType="end"/>
      </w:r>
      <w:r w:rsidRPr="007025AA">
        <w:rPr>
          <w:rFonts w:asciiTheme="minorHAnsi" w:hAnsiTheme="minorHAnsi" w:cs="Arial"/>
          <w:sz w:val="18"/>
          <w:szCs w:val="18"/>
        </w:rPr>
        <w:t xml:space="preserve"> shall survive termination of the </w:t>
      </w:r>
      <w:r>
        <w:rPr>
          <w:rFonts w:asciiTheme="minorHAnsi" w:hAnsiTheme="minorHAnsi" w:cs="Arial"/>
          <w:sz w:val="18"/>
          <w:szCs w:val="18"/>
        </w:rPr>
        <w:t>Agreement</w:t>
      </w:r>
      <w:r w:rsidRPr="007025AA">
        <w:rPr>
          <w:rFonts w:asciiTheme="minorHAnsi" w:hAnsiTheme="minorHAnsi" w:cs="Arial"/>
          <w:sz w:val="18"/>
          <w:szCs w:val="18"/>
        </w:rPr>
        <w:t>.</w:t>
      </w:r>
    </w:p>
    <w:bookmarkEnd w:id="60"/>
    <w:p w14:paraId="3F9E9911" w14:textId="77777777" w:rsidR="00CD0F29" w:rsidRDefault="00CD0F29" w:rsidP="00CD0F29">
      <w:pPr>
        <w:pStyle w:val="ListParagraph"/>
        <w:keepNext/>
        <w:numPr>
          <w:ilvl w:val="0"/>
          <w:numId w:val="7"/>
        </w:numPr>
        <w:tabs>
          <w:tab w:val="left" w:pos="426"/>
        </w:tabs>
        <w:spacing w:beforeLines="36" w:before="86" w:afterLines="36" w:after="86"/>
        <w:ind w:left="0" w:right="11" w:firstLine="0"/>
        <w:rPr>
          <w:rFonts w:asciiTheme="minorHAnsi" w:hAnsiTheme="minorHAnsi" w:cs="Arial"/>
          <w:sz w:val="18"/>
          <w:szCs w:val="18"/>
        </w:rPr>
      </w:pPr>
      <w:r w:rsidRPr="005E2BDF">
        <w:rPr>
          <w:rFonts w:asciiTheme="minorHAnsi" w:hAnsiTheme="minorHAnsi" w:cs="Arial"/>
          <w:b/>
          <w:sz w:val="18"/>
          <w:szCs w:val="18"/>
        </w:rPr>
        <w:t>Warranty</w:t>
      </w:r>
    </w:p>
    <w:p w14:paraId="42630A90" w14:textId="77777777" w:rsidR="00CD0F29" w:rsidRDefault="00CD0F29" w:rsidP="00CD0F29">
      <w:pPr>
        <w:pStyle w:val="ListParagraph"/>
        <w:numPr>
          <w:ilvl w:val="1"/>
          <w:numId w:val="7"/>
        </w:numPr>
        <w:ind w:left="426" w:hanging="426"/>
        <w:rPr>
          <w:rFonts w:asciiTheme="minorHAnsi" w:hAnsiTheme="minorHAnsi" w:cs="Arial"/>
          <w:sz w:val="18"/>
          <w:szCs w:val="18"/>
        </w:rPr>
      </w:pPr>
      <w:bookmarkStart w:id="62" w:name="a365899"/>
      <w:r>
        <w:rPr>
          <w:rFonts w:asciiTheme="minorHAnsi" w:hAnsiTheme="minorHAnsi" w:cs="Arial"/>
          <w:sz w:val="18"/>
          <w:szCs w:val="18"/>
        </w:rPr>
        <w:t>The Company</w:t>
      </w:r>
      <w:r w:rsidRPr="00B869BC">
        <w:rPr>
          <w:rFonts w:asciiTheme="minorHAnsi" w:hAnsiTheme="minorHAnsi" w:cs="Arial"/>
          <w:sz w:val="18"/>
          <w:szCs w:val="18"/>
        </w:rPr>
        <w:t xml:space="preserve"> sha</w:t>
      </w:r>
      <w:r>
        <w:rPr>
          <w:rFonts w:asciiTheme="minorHAnsi" w:hAnsiTheme="minorHAnsi" w:cs="Arial"/>
          <w:sz w:val="18"/>
          <w:szCs w:val="18"/>
        </w:rPr>
        <w:t>ll not be liable under any W</w:t>
      </w:r>
      <w:r w:rsidRPr="00B869BC">
        <w:rPr>
          <w:rFonts w:asciiTheme="minorHAnsi" w:hAnsiTheme="minorHAnsi" w:cs="Arial"/>
          <w:sz w:val="18"/>
          <w:szCs w:val="18"/>
        </w:rPr>
        <w:t xml:space="preserve">arranty </w:t>
      </w:r>
      <w:r>
        <w:rPr>
          <w:rFonts w:asciiTheme="minorHAnsi" w:hAnsiTheme="minorHAnsi" w:cs="Arial"/>
          <w:sz w:val="18"/>
          <w:szCs w:val="18"/>
        </w:rPr>
        <w:t>if</w:t>
      </w:r>
      <w:r w:rsidRPr="00B869BC">
        <w:rPr>
          <w:rFonts w:asciiTheme="minorHAnsi" w:hAnsiTheme="minorHAnsi" w:cs="Arial"/>
          <w:sz w:val="18"/>
          <w:szCs w:val="18"/>
        </w:rPr>
        <w:t>:</w:t>
      </w:r>
      <w:bookmarkEnd w:id="62"/>
    </w:p>
    <w:p w14:paraId="6C990F53" w14:textId="77777777" w:rsidR="00CD0F29" w:rsidRPr="00821EC8" w:rsidRDefault="00CD0F29" w:rsidP="00CD0F29">
      <w:pPr>
        <w:pStyle w:val="MRheading3"/>
        <w:numPr>
          <w:ilvl w:val="2"/>
          <w:numId w:val="7"/>
        </w:numPr>
        <w:spacing w:before="120" w:after="120" w:line="240" w:lineRule="auto"/>
        <w:ind w:left="1134" w:hanging="709"/>
        <w:rPr>
          <w:rFonts w:asciiTheme="minorHAnsi" w:hAnsiTheme="minorHAnsi" w:cs="Arial"/>
          <w:sz w:val="18"/>
          <w:szCs w:val="18"/>
        </w:rPr>
      </w:pPr>
      <w:bookmarkStart w:id="63" w:name="a1023180"/>
      <w:r w:rsidRPr="00B869BC">
        <w:rPr>
          <w:rFonts w:asciiTheme="minorHAnsi" w:hAnsiTheme="minorHAnsi"/>
          <w:sz w:val="18"/>
          <w:szCs w:val="18"/>
        </w:rPr>
        <w:t xml:space="preserve">the Customer makes any further use of </w:t>
      </w:r>
      <w:r>
        <w:rPr>
          <w:rFonts w:asciiTheme="minorHAnsi" w:hAnsiTheme="minorHAnsi"/>
          <w:sz w:val="18"/>
          <w:szCs w:val="18"/>
        </w:rPr>
        <w:t>the Equipment</w:t>
      </w:r>
      <w:r w:rsidRPr="00B869BC">
        <w:rPr>
          <w:rFonts w:asciiTheme="minorHAnsi" w:hAnsiTheme="minorHAnsi"/>
          <w:sz w:val="18"/>
          <w:szCs w:val="18"/>
        </w:rPr>
        <w:t xml:space="preserve"> after</w:t>
      </w:r>
      <w:r>
        <w:rPr>
          <w:rFonts w:asciiTheme="minorHAnsi" w:hAnsiTheme="minorHAnsi"/>
          <w:sz w:val="18"/>
          <w:szCs w:val="18"/>
        </w:rPr>
        <w:t xml:space="preserve"> this Agreement has expired or been terminated by either party</w:t>
      </w:r>
      <w:r w:rsidRPr="00B869BC">
        <w:rPr>
          <w:rFonts w:asciiTheme="minorHAnsi" w:hAnsiTheme="minorHAnsi"/>
          <w:sz w:val="18"/>
          <w:szCs w:val="18"/>
        </w:rPr>
        <w:t>;</w:t>
      </w:r>
      <w:bookmarkEnd w:id="63"/>
    </w:p>
    <w:p w14:paraId="46EDDB43" w14:textId="77777777" w:rsidR="00CD0F29" w:rsidRPr="00821EC8" w:rsidRDefault="00CD0F29" w:rsidP="00CD0F29">
      <w:pPr>
        <w:pStyle w:val="MRheading3"/>
        <w:numPr>
          <w:ilvl w:val="2"/>
          <w:numId w:val="7"/>
        </w:numPr>
        <w:spacing w:before="120" w:after="120" w:line="240" w:lineRule="auto"/>
        <w:ind w:left="1134" w:hanging="709"/>
        <w:rPr>
          <w:rFonts w:asciiTheme="minorHAnsi" w:hAnsiTheme="minorHAnsi" w:cs="Arial"/>
          <w:sz w:val="18"/>
          <w:szCs w:val="18"/>
        </w:rPr>
      </w:pPr>
      <w:bookmarkStart w:id="64" w:name="a878004"/>
      <w:r w:rsidRPr="00B869BC">
        <w:rPr>
          <w:rFonts w:asciiTheme="minorHAnsi" w:hAnsiTheme="minorHAnsi"/>
          <w:sz w:val="18"/>
          <w:szCs w:val="18"/>
        </w:rPr>
        <w:t xml:space="preserve">the defect arises because the Customer misused the </w:t>
      </w:r>
      <w:r>
        <w:rPr>
          <w:rFonts w:asciiTheme="minorHAnsi" w:hAnsiTheme="minorHAnsi"/>
          <w:sz w:val="18"/>
          <w:szCs w:val="18"/>
        </w:rPr>
        <w:t>Equipment</w:t>
      </w:r>
      <w:r w:rsidRPr="00B869BC">
        <w:rPr>
          <w:rFonts w:asciiTheme="minorHAnsi" w:hAnsiTheme="minorHAnsi"/>
          <w:sz w:val="18"/>
          <w:szCs w:val="18"/>
        </w:rPr>
        <w:t xml:space="preserve"> and/or failed to follow </w:t>
      </w:r>
      <w:r>
        <w:rPr>
          <w:rFonts w:asciiTheme="minorHAnsi" w:hAnsiTheme="minorHAnsi"/>
          <w:sz w:val="18"/>
          <w:szCs w:val="18"/>
        </w:rPr>
        <w:t>the Company’s or Manufacturer’s verbal</w:t>
      </w:r>
      <w:r w:rsidRPr="00B869BC">
        <w:rPr>
          <w:rFonts w:asciiTheme="minorHAnsi" w:hAnsiTheme="minorHAnsi"/>
          <w:sz w:val="18"/>
          <w:szCs w:val="18"/>
        </w:rPr>
        <w:t xml:space="preserve"> or written instructions as to the storage, commissioning, installation, use and maintenance of the </w:t>
      </w:r>
      <w:r>
        <w:rPr>
          <w:rFonts w:asciiTheme="minorHAnsi" w:hAnsiTheme="minorHAnsi"/>
          <w:sz w:val="18"/>
          <w:szCs w:val="18"/>
        </w:rPr>
        <w:t>Equipment</w:t>
      </w:r>
      <w:r w:rsidRPr="00B869BC">
        <w:rPr>
          <w:rFonts w:asciiTheme="minorHAnsi" w:hAnsiTheme="minorHAnsi"/>
          <w:sz w:val="18"/>
          <w:szCs w:val="18"/>
        </w:rPr>
        <w:t>;</w:t>
      </w:r>
      <w:bookmarkEnd w:id="64"/>
    </w:p>
    <w:p w14:paraId="2E0179C6" w14:textId="77777777" w:rsidR="00CD0F29" w:rsidRPr="00821EC8" w:rsidRDefault="00CD0F29" w:rsidP="00CD0F29">
      <w:pPr>
        <w:pStyle w:val="MRheading3"/>
        <w:numPr>
          <w:ilvl w:val="2"/>
          <w:numId w:val="7"/>
        </w:numPr>
        <w:spacing w:before="120" w:after="120" w:line="240" w:lineRule="auto"/>
        <w:ind w:left="1134" w:hanging="709"/>
        <w:rPr>
          <w:rFonts w:asciiTheme="minorHAnsi" w:hAnsiTheme="minorHAnsi" w:cs="Arial"/>
          <w:sz w:val="18"/>
          <w:szCs w:val="18"/>
        </w:rPr>
      </w:pPr>
      <w:bookmarkStart w:id="65" w:name="a346157"/>
      <w:r w:rsidRPr="00B869BC">
        <w:rPr>
          <w:rFonts w:asciiTheme="minorHAnsi" w:hAnsiTheme="minorHAnsi"/>
          <w:sz w:val="18"/>
          <w:szCs w:val="18"/>
        </w:rPr>
        <w:t>the Customer</w:t>
      </w:r>
      <w:r>
        <w:rPr>
          <w:rFonts w:asciiTheme="minorHAnsi" w:hAnsiTheme="minorHAnsi"/>
          <w:sz w:val="18"/>
          <w:szCs w:val="18"/>
        </w:rPr>
        <w:t>, or a third party requested to do so by the Customer,</w:t>
      </w:r>
      <w:r w:rsidRPr="00B869BC">
        <w:rPr>
          <w:rFonts w:asciiTheme="minorHAnsi" w:hAnsiTheme="minorHAnsi"/>
          <w:sz w:val="18"/>
          <w:szCs w:val="18"/>
        </w:rPr>
        <w:t xml:space="preserve"> alters or repairs </w:t>
      </w:r>
      <w:r>
        <w:rPr>
          <w:rFonts w:asciiTheme="minorHAnsi" w:hAnsiTheme="minorHAnsi"/>
          <w:sz w:val="18"/>
          <w:szCs w:val="18"/>
        </w:rPr>
        <w:t>the Equipment or the Installation</w:t>
      </w:r>
      <w:r w:rsidRPr="00B869BC">
        <w:rPr>
          <w:rFonts w:asciiTheme="minorHAnsi" w:hAnsiTheme="minorHAnsi"/>
          <w:sz w:val="18"/>
          <w:szCs w:val="18"/>
        </w:rPr>
        <w:t xml:space="preserve"> without the written consent of </w:t>
      </w:r>
      <w:r>
        <w:rPr>
          <w:rFonts w:asciiTheme="minorHAnsi" w:hAnsiTheme="minorHAnsi"/>
          <w:sz w:val="18"/>
          <w:szCs w:val="18"/>
        </w:rPr>
        <w:t>the Company</w:t>
      </w:r>
      <w:r w:rsidRPr="00B869BC">
        <w:rPr>
          <w:rFonts w:asciiTheme="minorHAnsi" w:hAnsiTheme="minorHAnsi"/>
          <w:sz w:val="18"/>
          <w:szCs w:val="18"/>
        </w:rPr>
        <w:t>;</w:t>
      </w:r>
      <w:bookmarkEnd w:id="65"/>
    </w:p>
    <w:p w14:paraId="09A97201" w14:textId="77777777" w:rsidR="00CD0F29" w:rsidRDefault="00CD0F29" w:rsidP="00CD0F29">
      <w:pPr>
        <w:pStyle w:val="MRheading3"/>
        <w:numPr>
          <w:ilvl w:val="2"/>
          <w:numId w:val="7"/>
        </w:numPr>
        <w:spacing w:before="120" w:after="120" w:line="240" w:lineRule="auto"/>
        <w:ind w:left="1134" w:hanging="709"/>
        <w:rPr>
          <w:rFonts w:asciiTheme="minorHAnsi" w:hAnsiTheme="minorHAnsi" w:cs="Arial"/>
          <w:sz w:val="18"/>
          <w:szCs w:val="18"/>
        </w:rPr>
      </w:pPr>
      <w:r w:rsidRPr="00B869BC">
        <w:rPr>
          <w:rFonts w:asciiTheme="minorHAnsi" w:hAnsiTheme="minorHAnsi"/>
          <w:sz w:val="18"/>
          <w:szCs w:val="18"/>
        </w:rPr>
        <w:t>the Customer</w:t>
      </w:r>
      <w:r w:rsidRPr="00B869BC">
        <w:rPr>
          <w:rFonts w:asciiTheme="minorHAnsi" w:hAnsiTheme="minorHAnsi" w:cs="Arial"/>
          <w:sz w:val="18"/>
          <w:szCs w:val="18"/>
        </w:rPr>
        <w:t xml:space="preserve"> does not comply with any other </w:t>
      </w:r>
      <w:r>
        <w:rPr>
          <w:rFonts w:asciiTheme="minorHAnsi" w:hAnsiTheme="minorHAnsi" w:cs="Arial"/>
          <w:sz w:val="18"/>
          <w:szCs w:val="18"/>
        </w:rPr>
        <w:t>warranty enclosed with the Equipment</w:t>
      </w:r>
      <w:r w:rsidRPr="00B869BC">
        <w:rPr>
          <w:rFonts w:asciiTheme="minorHAnsi" w:hAnsiTheme="minorHAnsi" w:cs="Arial"/>
          <w:sz w:val="18"/>
          <w:szCs w:val="18"/>
        </w:rPr>
        <w:t>;</w:t>
      </w:r>
    </w:p>
    <w:p w14:paraId="4487585F" w14:textId="77777777" w:rsidR="00CD0F29" w:rsidRPr="00821EC8" w:rsidRDefault="00CD0F29" w:rsidP="00CD0F29">
      <w:pPr>
        <w:pStyle w:val="MRheading3"/>
        <w:numPr>
          <w:ilvl w:val="2"/>
          <w:numId w:val="7"/>
        </w:numPr>
        <w:spacing w:before="120" w:after="120" w:line="240" w:lineRule="auto"/>
        <w:ind w:left="1134" w:hanging="709"/>
        <w:rPr>
          <w:rFonts w:asciiTheme="minorHAnsi" w:hAnsiTheme="minorHAnsi" w:cs="Arial"/>
          <w:sz w:val="18"/>
          <w:szCs w:val="18"/>
        </w:rPr>
      </w:pPr>
      <w:bookmarkStart w:id="66" w:name="a679049"/>
      <w:r w:rsidRPr="00B869BC">
        <w:rPr>
          <w:rFonts w:asciiTheme="minorHAnsi" w:hAnsiTheme="minorHAnsi"/>
          <w:sz w:val="18"/>
          <w:szCs w:val="18"/>
        </w:rPr>
        <w:t>the defect arises as a result of fair wear and tear, wilful damage, negligence, or abnormal storage or working conditions; or</w:t>
      </w:r>
      <w:bookmarkEnd w:id="66"/>
    </w:p>
    <w:p w14:paraId="1755FD58" w14:textId="77777777" w:rsidR="00CD0F29" w:rsidRPr="00B869BC" w:rsidRDefault="00CD0F29" w:rsidP="00CD0F29">
      <w:pPr>
        <w:pStyle w:val="MRheading3"/>
        <w:numPr>
          <w:ilvl w:val="2"/>
          <w:numId w:val="7"/>
        </w:numPr>
        <w:spacing w:before="120" w:after="120" w:line="240" w:lineRule="auto"/>
        <w:ind w:left="1134" w:hanging="709"/>
        <w:rPr>
          <w:rFonts w:asciiTheme="minorHAnsi" w:hAnsiTheme="minorHAnsi" w:cs="Arial"/>
          <w:sz w:val="18"/>
          <w:szCs w:val="18"/>
        </w:rPr>
      </w:pPr>
      <w:r w:rsidRPr="00B869BC">
        <w:rPr>
          <w:rFonts w:asciiTheme="minorHAnsi" w:hAnsiTheme="minorHAnsi"/>
          <w:sz w:val="18"/>
          <w:szCs w:val="18"/>
        </w:rPr>
        <w:t xml:space="preserve">the </w:t>
      </w:r>
      <w:r>
        <w:rPr>
          <w:rFonts w:asciiTheme="minorHAnsi" w:hAnsiTheme="minorHAnsi"/>
          <w:sz w:val="18"/>
          <w:szCs w:val="18"/>
        </w:rPr>
        <w:t>Equipment</w:t>
      </w:r>
      <w:r w:rsidRPr="00B869BC">
        <w:rPr>
          <w:rFonts w:asciiTheme="minorHAnsi" w:hAnsiTheme="minorHAnsi"/>
          <w:sz w:val="18"/>
          <w:szCs w:val="18"/>
        </w:rPr>
        <w:t xml:space="preserve"> differ</w:t>
      </w:r>
      <w:r>
        <w:rPr>
          <w:rFonts w:asciiTheme="minorHAnsi" w:hAnsiTheme="minorHAnsi"/>
          <w:sz w:val="18"/>
          <w:szCs w:val="18"/>
        </w:rPr>
        <w:t>s</w:t>
      </w:r>
      <w:r w:rsidRPr="00B869BC">
        <w:rPr>
          <w:rFonts w:asciiTheme="minorHAnsi" w:hAnsiTheme="minorHAnsi"/>
          <w:sz w:val="18"/>
          <w:szCs w:val="18"/>
        </w:rPr>
        <w:t xml:space="preserve"> from</w:t>
      </w:r>
      <w:r w:rsidRPr="00B869BC">
        <w:rPr>
          <w:rFonts w:asciiTheme="minorHAnsi" w:hAnsiTheme="minorHAnsi" w:cs="Arial"/>
          <w:sz w:val="18"/>
          <w:szCs w:val="18"/>
        </w:rPr>
        <w:t xml:space="preserve"> </w:t>
      </w:r>
      <w:r>
        <w:rPr>
          <w:rFonts w:asciiTheme="minorHAnsi" w:hAnsiTheme="minorHAnsi" w:cs="Arial"/>
          <w:sz w:val="18"/>
          <w:szCs w:val="18"/>
        </w:rPr>
        <w:t>its</w:t>
      </w:r>
      <w:r w:rsidRPr="00B869BC">
        <w:rPr>
          <w:rFonts w:asciiTheme="minorHAnsi" w:hAnsiTheme="minorHAnsi" w:cs="Arial"/>
          <w:sz w:val="18"/>
          <w:szCs w:val="18"/>
        </w:rPr>
        <w:t xml:space="preserve"> description as a result of changes made to ensure </w:t>
      </w:r>
      <w:r>
        <w:rPr>
          <w:rFonts w:asciiTheme="minorHAnsi" w:hAnsiTheme="minorHAnsi" w:cs="Arial"/>
          <w:sz w:val="18"/>
          <w:szCs w:val="18"/>
        </w:rPr>
        <w:t>it complies</w:t>
      </w:r>
      <w:r w:rsidRPr="00B869BC">
        <w:rPr>
          <w:rFonts w:asciiTheme="minorHAnsi" w:hAnsiTheme="minorHAnsi" w:cs="Arial"/>
          <w:sz w:val="18"/>
          <w:szCs w:val="18"/>
        </w:rPr>
        <w:t xml:space="preserve"> with applicable statutory or regulatory requirements</w:t>
      </w:r>
      <w:r>
        <w:rPr>
          <w:rFonts w:asciiTheme="minorHAnsi" w:hAnsiTheme="minorHAnsi" w:cs="Arial"/>
          <w:sz w:val="18"/>
          <w:szCs w:val="18"/>
        </w:rPr>
        <w:t>.</w:t>
      </w:r>
    </w:p>
    <w:p w14:paraId="58E4E1B9" w14:textId="77777777" w:rsidR="00CD0F29" w:rsidRPr="00D20D23" w:rsidRDefault="00CD0F29" w:rsidP="00CD0F29">
      <w:pPr>
        <w:pStyle w:val="ListParagraph"/>
        <w:numPr>
          <w:ilvl w:val="0"/>
          <w:numId w:val="7"/>
        </w:numPr>
        <w:tabs>
          <w:tab w:val="left" w:pos="426"/>
        </w:tabs>
        <w:spacing w:beforeLines="36" w:before="86" w:afterLines="36" w:after="86"/>
        <w:ind w:left="0" w:right="11" w:firstLine="0"/>
        <w:rPr>
          <w:rFonts w:asciiTheme="minorHAnsi" w:hAnsiTheme="minorHAnsi" w:cs="Arial"/>
          <w:sz w:val="18"/>
          <w:szCs w:val="18"/>
        </w:rPr>
      </w:pPr>
      <w:bookmarkStart w:id="67" w:name="_Ref492477571"/>
      <w:r w:rsidRPr="00D20D23">
        <w:rPr>
          <w:rFonts w:asciiTheme="minorHAnsi" w:hAnsiTheme="minorHAnsi" w:cs="Arial"/>
          <w:b/>
          <w:bCs/>
          <w:sz w:val="18"/>
          <w:szCs w:val="18"/>
        </w:rPr>
        <w:t>Force Majeure</w:t>
      </w:r>
      <w:bookmarkEnd w:id="67"/>
    </w:p>
    <w:p w14:paraId="5FB45E5B" w14:textId="77777777" w:rsidR="00CD0F29" w:rsidRPr="00610285"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68" w:name="_Ref492477517"/>
      <w:r w:rsidRPr="00610285">
        <w:rPr>
          <w:rFonts w:asciiTheme="minorHAnsi" w:hAnsiTheme="minorHAnsi" w:cs="Arial"/>
          <w:sz w:val="18"/>
          <w:szCs w:val="18"/>
        </w:rPr>
        <w:t>If by reason of a Force Majeure Event, the Company is prevented</w:t>
      </w:r>
      <w:r>
        <w:rPr>
          <w:rFonts w:asciiTheme="minorHAnsi" w:hAnsiTheme="minorHAnsi" w:cs="Arial"/>
          <w:sz w:val="18"/>
          <w:szCs w:val="18"/>
        </w:rPr>
        <w:t>,</w:t>
      </w:r>
      <w:r w:rsidRPr="00610285">
        <w:rPr>
          <w:rFonts w:asciiTheme="minorHAnsi" w:hAnsiTheme="minorHAnsi" w:cs="Arial"/>
          <w:sz w:val="18"/>
          <w:szCs w:val="18"/>
        </w:rPr>
        <w:t xml:space="preserve"> hindered from </w:t>
      </w:r>
      <w:r>
        <w:rPr>
          <w:rFonts w:asciiTheme="minorHAnsi" w:hAnsiTheme="minorHAnsi" w:cs="Arial"/>
          <w:sz w:val="18"/>
          <w:szCs w:val="18"/>
        </w:rPr>
        <w:t xml:space="preserve">or delayed in </w:t>
      </w:r>
      <w:r w:rsidRPr="00610285">
        <w:rPr>
          <w:rFonts w:asciiTheme="minorHAnsi" w:hAnsiTheme="minorHAnsi" w:cs="Arial"/>
          <w:sz w:val="18"/>
          <w:szCs w:val="18"/>
        </w:rPr>
        <w:t xml:space="preserve">fulfilling the substance of its obligations under this Agreement, then the Company shall notify the Customer </w:t>
      </w:r>
      <w:r>
        <w:rPr>
          <w:rFonts w:asciiTheme="minorHAnsi" w:hAnsiTheme="minorHAnsi" w:cs="Arial"/>
          <w:sz w:val="18"/>
          <w:szCs w:val="18"/>
        </w:rPr>
        <w:t>within a reasonable time of becoming aware of the impact of the Event</w:t>
      </w:r>
      <w:r w:rsidRPr="00610285">
        <w:rPr>
          <w:rFonts w:asciiTheme="minorHAnsi" w:hAnsiTheme="minorHAnsi" w:cs="Arial"/>
          <w:sz w:val="18"/>
          <w:szCs w:val="18"/>
        </w:rPr>
        <w:t xml:space="preserve"> and the</w:t>
      </w:r>
      <w:r>
        <w:rPr>
          <w:rFonts w:asciiTheme="minorHAnsi" w:hAnsiTheme="minorHAnsi" w:cs="Arial"/>
          <w:sz w:val="18"/>
          <w:szCs w:val="18"/>
        </w:rPr>
        <w:t xml:space="preserve"> Company shall</w:t>
      </w:r>
      <w:r w:rsidRPr="00FF2907">
        <w:rPr>
          <w:rFonts w:asciiTheme="minorHAnsi" w:hAnsiTheme="minorHAnsi" w:cs="Arial"/>
          <w:sz w:val="18"/>
          <w:szCs w:val="18"/>
        </w:rPr>
        <w:t xml:space="preserve"> not be in breach of this </w:t>
      </w:r>
      <w:r>
        <w:rPr>
          <w:rFonts w:asciiTheme="minorHAnsi" w:hAnsiTheme="minorHAnsi" w:cs="Arial"/>
          <w:sz w:val="18"/>
          <w:szCs w:val="18"/>
        </w:rPr>
        <w:t>A</w:t>
      </w:r>
      <w:r w:rsidRPr="00FF2907">
        <w:rPr>
          <w:rFonts w:asciiTheme="minorHAnsi" w:hAnsiTheme="minorHAnsi" w:cs="Arial"/>
          <w:sz w:val="18"/>
          <w:szCs w:val="18"/>
        </w:rPr>
        <w:t>greement or otherwise liable for any such failure or delay in the performance of such obligations</w:t>
      </w:r>
      <w:r>
        <w:rPr>
          <w:rFonts w:asciiTheme="minorHAnsi" w:hAnsiTheme="minorHAnsi" w:cs="Arial"/>
          <w:sz w:val="18"/>
          <w:szCs w:val="18"/>
        </w:rPr>
        <w:t xml:space="preserve"> and the </w:t>
      </w:r>
      <w:r w:rsidRPr="00610285">
        <w:rPr>
          <w:rFonts w:asciiTheme="minorHAnsi" w:hAnsiTheme="minorHAnsi" w:cs="Arial"/>
          <w:sz w:val="18"/>
          <w:szCs w:val="18"/>
        </w:rPr>
        <w:t xml:space="preserve">Customer shall be entitled if such Force Majeure Event subsists for a period of </w:t>
      </w:r>
      <w:r w:rsidRPr="001C5CC4">
        <w:rPr>
          <w:rFonts w:asciiTheme="minorHAnsi" w:hAnsiTheme="minorHAnsi" w:cs="Arial"/>
          <w:sz w:val="18"/>
          <w:szCs w:val="18"/>
        </w:rPr>
        <w:t>two</w:t>
      </w:r>
      <w:r w:rsidR="001C5CC4">
        <w:rPr>
          <w:rFonts w:asciiTheme="minorHAnsi" w:hAnsiTheme="minorHAnsi" w:cs="Arial"/>
          <w:sz w:val="18"/>
          <w:szCs w:val="18"/>
        </w:rPr>
        <w:t xml:space="preserve"> [2]</w:t>
      </w:r>
      <w:r w:rsidRPr="001C5CC4">
        <w:rPr>
          <w:rFonts w:asciiTheme="minorHAnsi" w:hAnsiTheme="minorHAnsi" w:cs="Arial"/>
          <w:sz w:val="18"/>
          <w:szCs w:val="18"/>
        </w:rPr>
        <w:t xml:space="preserve"> </w:t>
      </w:r>
      <w:r w:rsidRPr="00610285">
        <w:rPr>
          <w:rFonts w:asciiTheme="minorHAnsi" w:hAnsiTheme="minorHAnsi" w:cs="Arial"/>
          <w:sz w:val="18"/>
          <w:szCs w:val="18"/>
        </w:rPr>
        <w:t>Month</w:t>
      </w:r>
      <w:r w:rsidR="001C5CC4">
        <w:rPr>
          <w:rFonts w:asciiTheme="minorHAnsi" w:hAnsiTheme="minorHAnsi" w:cs="Arial"/>
          <w:sz w:val="18"/>
          <w:szCs w:val="18"/>
        </w:rPr>
        <w:t>s</w:t>
      </w:r>
      <w:r w:rsidRPr="00610285">
        <w:rPr>
          <w:rFonts w:asciiTheme="minorHAnsi" w:hAnsiTheme="minorHAnsi" w:cs="Arial"/>
          <w:sz w:val="18"/>
          <w:szCs w:val="18"/>
        </w:rPr>
        <w:t xml:space="preserve">, to </w:t>
      </w:r>
      <w:r>
        <w:rPr>
          <w:rFonts w:asciiTheme="minorHAnsi" w:hAnsiTheme="minorHAnsi" w:cs="Arial"/>
          <w:sz w:val="18"/>
          <w:szCs w:val="18"/>
        </w:rPr>
        <w:t>terminate</w:t>
      </w:r>
      <w:r w:rsidRPr="00610285">
        <w:rPr>
          <w:rFonts w:asciiTheme="minorHAnsi" w:hAnsiTheme="minorHAnsi" w:cs="Arial"/>
          <w:sz w:val="18"/>
          <w:szCs w:val="18"/>
        </w:rPr>
        <w:t xml:space="preserve"> or suspend this Agreement by giving notice in writing to the Company.</w:t>
      </w:r>
      <w:bookmarkEnd w:id="68"/>
      <w:r w:rsidRPr="00610285">
        <w:rPr>
          <w:rFonts w:asciiTheme="minorHAnsi" w:hAnsiTheme="minorHAnsi" w:cs="Arial"/>
          <w:sz w:val="18"/>
          <w:szCs w:val="18"/>
        </w:rPr>
        <w:t xml:space="preserve"> </w:t>
      </w:r>
    </w:p>
    <w:p w14:paraId="2594B555" w14:textId="023B0739" w:rsidR="00CD0F29" w:rsidRPr="00FF2907"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sidRPr="00090A9C">
        <w:rPr>
          <w:rFonts w:asciiTheme="minorHAnsi" w:hAnsiTheme="minorHAnsi" w:cs="Arial"/>
          <w:sz w:val="18"/>
          <w:szCs w:val="18"/>
        </w:rPr>
        <w:t xml:space="preserve">In the event of </w:t>
      </w:r>
      <w:r>
        <w:rPr>
          <w:rFonts w:asciiTheme="minorHAnsi" w:hAnsiTheme="minorHAnsi" w:cs="Arial"/>
          <w:sz w:val="18"/>
          <w:szCs w:val="18"/>
        </w:rPr>
        <w:t>termination</w:t>
      </w:r>
      <w:r w:rsidRPr="00FF2907">
        <w:rPr>
          <w:rFonts w:asciiTheme="minorHAnsi" w:hAnsiTheme="minorHAnsi" w:cs="Arial"/>
          <w:sz w:val="18"/>
          <w:szCs w:val="18"/>
        </w:rPr>
        <w:t xml:space="preserve"> or suspension pursuant to clause </w:t>
      </w:r>
      <w:r w:rsidRPr="00FF2907">
        <w:rPr>
          <w:rFonts w:asciiTheme="minorHAnsi" w:hAnsiTheme="minorHAnsi" w:cs="Arial"/>
          <w:sz w:val="18"/>
          <w:szCs w:val="18"/>
        </w:rPr>
        <w:fldChar w:fldCharType="begin"/>
      </w:r>
      <w:r w:rsidRPr="00FF2907">
        <w:rPr>
          <w:rFonts w:asciiTheme="minorHAnsi" w:hAnsiTheme="minorHAnsi" w:cs="Arial"/>
          <w:sz w:val="18"/>
          <w:szCs w:val="18"/>
        </w:rPr>
        <w:instrText xml:space="preserve"> REF _Ref492477517 \r \h </w:instrText>
      </w:r>
      <w:r w:rsidRPr="00FF2907">
        <w:rPr>
          <w:rFonts w:asciiTheme="minorHAnsi" w:hAnsiTheme="minorHAnsi" w:cs="Arial"/>
          <w:sz w:val="18"/>
          <w:szCs w:val="18"/>
        </w:rPr>
      </w:r>
      <w:r w:rsidRPr="00FF2907">
        <w:rPr>
          <w:rFonts w:asciiTheme="minorHAnsi" w:hAnsiTheme="minorHAnsi" w:cs="Arial"/>
          <w:sz w:val="18"/>
          <w:szCs w:val="18"/>
        </w:rPr>
        <w:fldChar w:fldCharType="separate"/>
      </w:r>
      <w:r w:rsidR="00DF191C">
        <w:rPr>
          <w:rFonts w:asciiTheme="minorHAnsi" w:hAnsiTheme="minorHAnsi" w:cs="Arial"/>
          <w:sz w:val="18"/>
          <w:szCs w:val="18"/>
        </w:rPr>
        <w:t>15.1</w:t>
      </w:r>
      <w:r w:rsidRPr="00FF2907">
        <w:rPr>
          <w:rFonts w:asciiTheme="minorHAnsi" w:hAnsiTheme="minorHAnsi" w:cs="Arial"/>
          <w:sz w:val="18"/>
          <w:szCs w:val="18"/>
        </w:rPr>
        <w:fldChar w:fldCharType="end"/>
      </w:r>
      <w:r w:rsidRPr="00FF2907">
        <w:rPr>
          <w:rFonts w:asciiTheme="minorHAnsi" w:hAnsiTheme="minorHAnsi" w:cs="Arial"/>
          <w:sz w:val="18"/>
          <w:szCs w:val="18"/>
        </w:rPr>
        <w:t xml:space="preserve">, the Company shall be under no liability to the Customer or its sub-contractors for any loss which they may sustain in consequence of any such </w:t>
      </w:r>
      <w:r>
        <w:rPr>
          <w:rFonts w:asciiTheme="minorHAnsi" w:hAnsiTheme="minorHAnsi" w:cs="Arial"/>
          <w:sz w:val="18"/>
          <w:szCs w:val="18"/>
        </w:rPr>
        <w:t>termination</w:t>
      </w:r>
      <w:r w:rsidRPr="00FF2907">
        <w:rPr>
          <w:rFonts w:asciiTheme="minorHAnsi" w:hAnsiTheme="minorHAnsi" w:cs="Arial"/>
          <w:sz w:val="18"/>
          <w:szCs w:val="18"/>
        </w:rPr>
        <w:t xml:space="preserve"> or suspension.  The Customer shall in the event of such </w:t>
      </w:r>
      <w:r>
        <w:rPr>
          <w:rFonts w:asciiTheme="minorHAnsi" w:hAnsiTheme="minorHAnsi" w:cs="Arial"/>
          <w:sz w:val="18"/>
          <w:szCs w:val="18"/>
        </w:rPr>
        <w:t xml:space="preserve">termination </w:t>
      </w:r>
      <w:r w:rsidRPr="00FF2907">
        <w:rPr>
          <w:rFonts w:asciiTheme="minorHAnsi" w:hAnsiTheme="minorHAnsi" w:cs="Arial"/>
          <w:sz w:val="18"/>
          <w:szCs w:val="18"/>
        </w:rPr>
        <w:t xml:space="preserve">be under no liability to the Company in respect of its future obligations under this Agreement and in the event of suspension of this Agreement shall be relieved of such obligations for the period of such suspension including the payment of any part of the Service Charge due during the period of suspension (but without prejudice to any rights of either party against the other in respect of any claim accrued to the date of the commencement of such </w:t>
      </w:r>
      <w:r>
        <w:rPr>
          <w:rFonts w:asciiTheme="minorHAnsi" w:hAnsiTheme="minorHAnsi" w:cs="Arial"/>
          <w:sz w:val="18"/>
          <w:szCs w:val="18"/>
        </w:rPr>
        <w:t>termination</w:t>
      </w:r>
      <w:r w:rsidRPr="00FF2907">
        <w:rPr>
          <w:rFonts w:asciiTheme="minorHAnsi" w:hAnsiTheme="minorHAnsi" w:cs="Arial"/>
          <w:sz w:val="18"/>
          <w:szCs w:val="18"/>
        </w:rPr>
        <w:t xml:space="preserve"> or suspension).</w:t>
      </w:r>
    </w:p>
    <w:p w14:paraId="54FD4369" w14:textId="26748266" w:rsidR="00CD0F29" w:rsidRPr="00497C4D"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sidRPr="00497C4D">
        <w:rPr>
          <w:rFonts w:asciiTheme="minorHAnsi" w:hAnsiTheme="minorHAnsi" w:cs="Arial"/>
          <w:sz w:val="18"/>
          <w:szCs w:val="18"/>
        </w:rPr>
        <w:t xml:space="preserve">In the event of </w:t>
      </w:r>
      <w:r>
        <w:rPr>
          <w:rFonts w:asciiTheme="minorHAnsi" w:hAnsiTheme="minorHAnsi" w:cs="Arial"/>
          <w:sz w:val="18"/>
          <w:szCs w:val="18"/>
        </w:rPr>
        <w:t>termination</w:t>
      </w:r>
      <w:r w:rsidRPr="00497C4D">
        <w:rPr>
          <w:rFonts w:asciiTheme="minorHAnsi" w:hAnsiTheme="minorHAnsi" w:cs="Arial"/>
          <w:sz w:val="18"/>
          <w:szCs w:val="18"/>
        </w:rPr>
        <w:t xml:space="preserve"> of this Agreement pursuant to clause </w:t>
      </w:r>
      <w:r>
        <w:rPr>
          <w:rFonts w:asciiTheme="minorHAnsi" w:hAnsiTheme="minorHAnsi" w:cs="Arial"/>
          <w:sz w:val="18"/>
          <w:szCs w:val="18"/>
        </w:rPr>
        <w:fldChar w:fldCharType="begin"/>
      </w:r>
      <w:r>
        <w:rPr>
          <w:rFonts w:asciiTheme="minorHAnsi" w:hAnsiTheme="minorHAnsi" w:cs="Arial"/>
          <w:sz w:val="18"/>
          <w:szCs w:val="18"/>
        </w:rPr>
        <w:instrText xml:space="preserve"> REF _Ref492477517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15.1</w:t>
      </w:r>
      <w:r>
        <w:rPr>
          <w:rFonts w:asciiTheme="minorHAnsi" w:hAnsiTheme="minorHAnsi" w:cs="Arial"/>
          <w:sz w:val="18"/>
          <w:szCs w:val="18"/>
        </w:rPr>
        <w:fldChar w:fldCharType="end"/>
      </w:r>
      <w:r w:rsidRPr="00497C4D">
        <w:rPr>
          <w:rFonts w:asciiTheme="minorHAnsi" w:hAnsiTheme="minorHAnsi" w:cs="Arial"/>
          <w:sz w:val="18"/>
          <w:szCs w:val="18"/>
        </w:rPr>
        <w:t xml:space="preserve">, the Company shall repay to </w:t>
      </w:r>
      <w:r>
        <w:rPr>
          <w:rFonts w:asciiTheme="minorHAnsi" w:hAnsiTheme="minorHAnsi" w:cs="Arial"/>
          <w:sz w:val="18"/>
          <w:szCs w:val="18"/>
        </w:rPr>
        <w:t>the Customer</w:t>
      </w:r>
      <w:r w:rsidRPr="00497C4D">
        <w:rPr>
          <w:rFonts w:asciiTheme="minorHAnsi" w:hAnsiTheme="minorHAnsi" w:cs="Arial"/>
          <w:sz w:val="18"/>
          <w:szCs w:val="18"/>
        </w:rPr>
        <w:t xml:space="preserve"> </w:t>
      </w:r>
      <w:r>
        <w:rPr>
          <w:rFonts w:asciiTheme="minorHAnsi" w:hAnsiTheme="minorHAnsi" w:cs="Arial"/>
          <w:sz w:val="18"/>
          <w:szCs w:val="18"/>
        </w:rPr>
        <w:t>any</w:t>
      </w:r>
      <w:r w:rsidRPr="00497C4D">
        <w:rPr>
          <w:rFonts w:asciiTheme="minorHAnsi" w:hAnsiTheme="minorHAnsi" w:cs="Arial"/>
          <w:sz w:val="18"/>
          <w:szCs w:val="18"/>
        </w:rPr>
        <w:t xml:space="preserve"> part of </w:t>
      </w:r>
      <w:r>
        <w:rPr>
          <w:rFonts w:asciiTheme="minorHAnsi" w:hAnsiTheme="minorHAnsi" w:cs="Arial"/>
          <w:sz w:val="18"/>
          <w:szCs w:val="18"/>
        </w:rPr>
        <w:t>the Service Charge</w:t>
      </w:r>
      <w:r w:rsidRPr="00497C4D">
        <w:rPr>
          <w:rFonts w:asciiTheme="minorHAnsi" w:hAnsiTheme="minorHAnsi" w:cs="Arial"/>
          <w:sz w:val="18"/>
          <w:szCs w:val="18"/>
        </w:rPr>
        <w:t xml:space="preserve"> paid in respect of any period or periods affected by such </w:t>
      </w:r>
      <w:r>
        <w:rPr>
          <w:rFonts w:asciiTheme="minorHAnsi" w:hAnsiTheme="minorHAnsi" w:cs="Arial"/>
          <w:sz w:val="18"/>
          <w:szCs w:val="18"/>
        </w:rPr>
        <w:t>termination</w:t>
      </w:r>
      <w:r w:rsidRPr="00497C4D">
        <w:rPr>
          <w:rFonts w:asciiTheme="minorHAnsi" w:hAnsiTheme="minorHAnsi" w:cs="Arial"/>
          <w:sz w:val="18"/>
          <w:szCs w:val="18"/>
        </w:rPr>
        <w:t xml:space="preserve"> or suspension apportioned on a basis which shall be fairly and reasonably attributable to </w:t>
      </w:r>
      <w:r>
        <w:rPr>
          <w:rFonts w:asciiTheme="minorHAnsi" w:hAnsiTheme="minorHAnsi" w:cs="Arial"/>
          <w:sz w:val="18"/>
          <w:szCs w:val="18"/>
        </w:rPr>
        <w:t>the relevant</w:t>
      </w:r>
      <w:r w:rsidRPr="00497C4D">
        <w:rPr>
          <w:rFonts w:asciiTheme="minorHAnsi" w:hAnsiTheme="minorHAnsi" w:cs="Arial"/>
          <w:sz w:val="18"/>
          <w:szCs w:val="18"/>
        </w:rPr>
        <w:t xml:space="preserve"> </w:t>
      </w:r>
      <w:r>
        <w:rPr>
          <w:rFonts w:asciiTheme="minorHAnsi" w:hAnsiTheme="minorHAnsi" w:cs="Arial"/>
          <w:sz w:val="18"/>
          <w:szCs w:val="18"/>
        </w:rPr>
        <w:t>termination</w:t>
      </w:r>
      <w:r w:rsidRPr="00497C4D">
        <w:rPr>
          <w:rFonts w:asciiTheme="minorHAnsi" w:hAnsiTheme="minorHAnsi" w:cs="Arial"/>
          <w:sz w:val="18"/>
          <w:szCs w:val="18"/>
        </w:rPr>
        <w:t xml:space="preserve"> or suspension.</w:t>
      </w:r>
    </w:p>
    <w:p w14:paraId="13100291" w14:textId="77777777" w:rsidR="00CD0F29" w:rsidRPr="00005D9D" w:rsidRDefault="00CD0F29" w:rsidP="00CD0F29">
      <w:pPr>
        <w:pStyle w:val="ListParagraph"/>
        <w:numPr>
          <w:ilvl w:val="0"/>
          <w:numId w:val="7"/>
        </w:numPr>
        <w:tabs>
          <w:tab w:val="left" w:pos="426"/>
        </w:tabs>
        <w:spacing w:beforeLines="36" w:before="86" w:afterLines="36" w:after="86"/>
        <w:ind w:left="0" w:right="11" w:firstLine="0"/>
        <w:rPr>
          <w:rFonts w:asciiTheme="minorHAnsi" w:hAnsiTheme="minorHAnsi" w:cs="Arial"/>
          <w:b/>
          <w:bCs/>
          <w:sz w:val="18"/>
          <w:szCs w:val="18"/>
        </w:rPr>
      </w:pPr>
      <w:r w:rsidRPr="00005D9D">
        <w:rPr>
          <w:rFonts w:asciiTheme="minorHAnsi" w:hAnsiTheme="minorHAnsi" w:cs="Arial"/>
          <w:b/>
          <w:bCs/>
          <w:sz w:val="18"/>
          <w:szCs w:val="18"/>
        </w:rPr>
        <w:t>Use of personal data</w:t>
      </w:r>
    </w:p>
    <w:p w14:paraId="683F2BF9" w14:textId="77777777" w:rsidR="00CD0F29" w:rsidRPr="00005D9D"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lastRenderedPageBreak/>
        <w:t>Where the Company processes personal data on behalf of the Customer – for example, where Monitoring is included in the Services – the Data Protection Schedule (below) shall apply.</w:t>
      </w:r>
    </w:p>
    <w:p w14:paraId="5A86CB3E" w14:textId="77777777" w:rsidR="00CD0F29" w:rsidRPr="00AA3F98" w:rsidRDefault="00CD0F29" w:rsidP="00CD0F29">
      <w:pPr>
        <w:pStyle w:val="ListParagraph"/>
        <w:numPr>
          <w:ilvl w:val="0"/>
          <w:numId w:val="7"/>
        </w:numPr>
        <w:tabs>
          <w:tab w:val="left" w:pos="426"/>
        </w:tabs>
        <w:spacing w:beforeLines="36" w:before="86" w:afterLines="36" w:after="86"/>
        <w:ind w:left="0" w:right="11" w:firstLine="0"/>
        <w:rPr>
          <w:rFonts w:asciiTheme="minorHAnsi" w:hAnsiTheme="minorHAnsi" w:cs="Arial"/>
          <w:sz w:val="18"/>
          <w:szCs w:val="18"/>
        </w:rPr>
      </w:pPr>
      <w:r>
        <w:rPr>
          <w:rFonts w:asciiTheme="minorHAnsi" w:hAnsiTheme="minorHAnsi" w:cs="Arial"/>
          <w:b/>
          <w:bCs/>
          <w:sz w:val="18"/>
          <w:szCs w:val="18"/>
        </w:rPr>
        <w:t>General</w:t>
      </w:r>
    </w:p>
    <w:p w14:paraId="002FF6EC"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69" w:name="_Ref446346338"/>
      <w:bookmarkStart w:id="70" w:name="a212564"/>
      <w:r w:rsidRPr="00AA3F98">
        <w:rPr>
          <w:rFonts w:asciiTheme="minorHAnsi" w:hAnsiTheme="minorHAnsi" w:cs="Arial"/>
          <w:sz w:val="18"/>
          <w:szCs w:val="18"/>
        </w:rPr>
        <w:t>Assignment and other dealings.</w:t>
      </w:r>
      <w:bookmarkEnd w:id="69"/>
      <w:r w:rsidRPr="00AA3F98">
        <w:rPr>
          <w:rFonts w:asciiTheme="minorHAnsi" w:hAnsiTheme="minorHAnsi" w:cs="Arial"/>
          <w:sz w:val="18"/>
          <w:szCs w:val="18"/>
        </w:rPr>
        <w:t xml:space="preserve"> </w:t>
      </w:r>
      <w:bookmarkEnd w:id="70"/>
      <w:r w:rsidRPr="00AA3F98">
        <w:rPr>
          <w:rFonts w:asciiTheme="minorHAnsi" w:hAnsiTheme="minorHAnsi" w:cs="Arial"/>
          <w:sz w:val="18"/>
          <w:szCs w:val="18"/>
        </w:rPr>
        <w:t xml:space="preserve">The Customer shall not assign, transfer, charge, declare a trust over or deal in any other manner with any or all of its rights or obligations under the </w:t>
      </w:r>
      <w:r>
        <w:rPr>
          <w:rFonts w:asciiTheme="minorHAnsi" w:hAnsiTheme="minorHAnsi" w:cs="Arial"/>
          <w:sz w:val="18"/>
          <w:szCs w:val="18"/>
        </w:rPr>
        <w:t>Agreement</w:t>
      </w:r>
      <w:r w:rsidRPr="00AA3F98">
        <w:rPr>
          <w:rFonts w:asciiTheme="minorHAnsi" w:hAnsiTheme="minorHAnsi" w:cs="Arial"/>
          <w:sz w:val="18"/>
          <w:szCs w:val="18"/>
        </w:rPr>
        <w:t xml:space="preserve"> without the prior written consent of</w:t>
      </w:r>
      <w:r>
        <w:rPr>
          <w:rFonts w:asciiTheme="minorHAnsi" w:hAnsiTheme="minorHAnsi" w:cs="Arial"/>
          <w:sz w:val="18"/>
          <w:szCs w:val="18"/>
        </w:rPr>
        <w:t xml:space="preserve"> the Company. </w:t>
      </w:r>
    </w:p>
    <w:p w14:paraId="4B2076B4"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71" w:name="a648053"/>
      <w:r w:rsidRPr="00AA3F98">
        <w:rPr>
          <w:rFonts w:asciiTheme="minorHAnsi" w:hAnsiTheme="minorHAnsi" w:cs="Arial"/>
          <w:sz w:val="18"/>
          <w:szCs w:val="18"/>
        </w:rPr>
        <w:t xml:space="preserve">Sub-contracting. </w:t>
      </w:r>
      <w:r>
        <w:rPr>
          <w:rFonts w:asciiTheme="minorHAnsi" w:hAnsiTheme="minorHAnsi" w:cs="Arial"/>
          <w:sz w:val="18"/>
          <w:szCs w:val="18"/>
        </w:rPr>
        <w:t>The Company</w:t>
      </w:r>
      <w:r w:rsidRPr="00AA3F98">
        <w:rPr>
          <w:rFonts w:asciiTheme="minorHAnsi" w:hAnsiTheme="minorHAnsi" w:cs="Arial"/>
          <w:sz w:val="18"/>
          <w:szCs w:val="18"/>
        </w:rPr>
        <w:t xml:space="preserve"> may subcontract any of its obligations under the </w:t>
      </w:r>
      <w:r>
        <w:rPr>
          <w:rFonts w:asciiTheme="minorHAnsi" w:hAnsiTheme="minorHAnsi" w:cs="Arial"/>
          <w:sz w:val="18"/>
          <w:szCs w:val="18"/>
        </w:rPr>
        <w:t>Agreement</w:t>
      </w:r>
      <w:r w:rsidRPr="00AA3F98">
        <w:rPr>
          <w:rFonts w:asciiTheme="minorHAnsi" w:hAnsiTheme="minorHAnsi" w:cs="Arial"/>
          <w:sz w:val="18"/>
          <w:szCs w:val="18"/>
        </w:rPr>
        <w:t xml:space="preserve">, but, for the avoidance of doubt, no such subcontracting arrangement shall release </w:t>
      </w:r>
      <w:r>
        <w:rPr>
          <w:rFonts w:asciiTheme="minorHAnsi" w:hAnsiTheme="minorHAnsi" w:cs="Arial"/>
          <w:sz w:val="18"/>
          <w:szCs w:val="18"/>
        </w:rPr>
        <w:t>the Company</w:t>
      </w:r>
      <w:r w:rsidRPr="00AA3F98">
        <w:rPr>
          <w:rFonts w:asciiTheme="minorHAnsi" w:hAnsiTheme="minorHAnsi" w:cs="Arial"/>
          <w:sz w:val="18"/>
          <w:szCs w:val="18"/>
        </w:rPr>
        <w:t xml:space="preserve"> from any of its obligations under the </w:t>
      </w:r>
      <w:r>
        <w:rPr>
          <w:rFonts w:asciiTheme="minorHAnsi" w:hAnsiTheme="minorHAnsi" w:cs="Arial"/>
          <w:sz w:val="18"/>
          <w:szCs w:val="18"/>
        </w:rPr>
        <w:t xml:space="preserve">Agreement </w:t>
      </w:r>
      <w:r w:rsidRPr="00AA3F98">
        <w:rPr>
          <w:rFonts w:asciiTheme="minorHAnsi" w:hAnsiTheme="minorHAnsi" w:cs="Arial"/>
          <w:sz w:val="18"/>
          <w:szCs w:val="18"/>
        </w:rPr>
        <w:t xml:space="preserve">and </w:t>
      </w:r>
      <w:r>
        <w:rPr>
          <w:rFonts w:asciiTheme="minorHAnsi" w:hAnsiTheme="minorHAnsi" w:cs="Arial"/>
          <w:sz w:val="18"/>
          <w:szCs w:val="18"/>
        </w:rPr>
        <w:t>the Company</w:t>
      </w:r>
      <w:r w:rsidRPr="00AA3F98">
        <w:rPr>
          <w:rFonts w:asciiTheme="minorHAnsi" w:hAnsiTheme="minorHAnsi" w:cs="Arial"/>
          <w:sz w:val="18"/>
          <w:szCs w:val="18"/>
        </w:rPr>
        <w:t xml:space="preserve"> shall remain fully responsible to the Customer for the proper and complete discharge of all such obligations.</w:t>
      </w:r>
      <w:bookmarkEnd w:id="71"/>
    </w:p>
    <w:p w14:paraId="3776AF5C" w14:textId="4FDFC8CD"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72" w:name="_Ref493836761"/>
      <w:r>
        <w:rPr>
          <w:rFonts w:asciiTheme="minorHAnsi" w:hAnsiTheme="minorHAnsi" w:cs="Arial"/>
          <w:sz w:val="18"/>
          <w:szCs w:val="18"/>
        </w:rPr>
        <w:t xml:space="preserve">Confidentiality. </w:t>
      </w:r>
      <w:r w:rsidRPr="00AA3F98">
        <w:rPr>
          <w:rFonts w:asciiTheme="minorHAnsi" w:hAnsiTheme="minorHAnsi" w:cs="Arial"/>
          <w:sz w:val="18"/>
          <w:szCs w:val="18"/>
        </w:rPr>
        <w:t>A party (“</w:t>
      </w:r>
      <w:r w:rsidRPr="00D72044">
        <w:rPr>
          <w:rFonts w:asciiTheme="minorHAnsi" w:hAnsiTheme="minorHAnsi" w:cs="Arial"/>
          <w:b/>
          <w:sz w:val="18"/>
          <w:szCs w:val="18"/>
        </w:rPr>
        <w:t>Receiving Party</w:t>
      </w:r>
      <w:r w:rsidRPr="00AA3F98">
        <w:rPr>
          <w:rFonts w:asciiTheme="minorHAnsi" w:hAnsiTheme="minorHAnsi" w:cs="Arial"/>
          <w:sz w:val="18"/>
          <w:szCs w:val="18"/>
        </w:rPr>
        <w:t>”) shall keep in strict confidence all technical or commercial know-how, specifications, inventions, processes or initiatives which are of a confidential nature and have been disclosed to the Receiving Party by the other party (“</w:t>
      </w:r>
      <w:r w:rsidRPr="00D72044">
        <w:rPr>
          <w:rFonts w:asciiTheme="minorHAnsi" w:hAnsiTheme="minorHAnsi" w:cs="Arial"/>
          <w:b/>
          <w:sz w:val="18"/>
          <w:szCs w:val="18"/>
        </w:rPr>
        <w:t>Disclosing Party</w:t>
      </w:r>
      <w:r w:rsidRPr="00AA3F98">
        <w:rPr>
          <w:rFonts w:asciiTheme="minorHAnsi" w:hAnsiTheme="minorHAnsi" w:cs="Arial"/>
          <w:sz w:val="18"/>
          <w:szCs w:val="18"/>
        </w:rPr>
        <w:t xml:space="preserve">”), its employees, agents or subcontractors, and any other confidential information concerning the Disclosing Party’s business, its products and services which the Receiving Party may obtain. The Receiving Party shall only disclose such confidential information to those of its employees, agents and subcontractors who need to know it for the purpose of discharging the Receiving Party’s obligations under </w:t>
      </w:r>
      <w:r>
        <w:rPr>
          <w:rFonts w:asciiTheme="minorHAnsi" w:hAnsiTheme="minorHAnsi" w:cs="Arial"/>
          <w:sz w:val="18"/>
          <w:szCs w:val="18"/>
        </w:rPr>
        <w:t>the Agreement</w:t>
      </w:r>
      <w:r w:rsidRPr="00AA3F98">
        <w:rPr>
          <w:rFonts w:asciiTheme="minorHAnsi" w:hAnsiTheme="minorHAnsi" w:cs="Arial"/>
          <w:sz w:val="18"/>
          <w:szCs w:val="18"/>
        </w:rPr>
        <w:t xml:space="preserve">, and shall ensure that such employees, agents and subcontractors comply with the obligations set out in this clause as though they were a party to the </w:t>
      </w:r>
      <w:r>
        <w:rPr>
          <w:rFonts w:asciiTheme="minorHAnsi" w:hAnsiTheme="minorHAnsi" w:cs="Arial"/>
          <w:sz w:val="18"/>
          <w:szCs w:val="18"/>
        </w:rPr>
        <w:t>Agreement</w:t>
      </w:r>
      <w:r w:rsidRPr="00AA3F98">
        <w:rPr>
          <w:rFonts w:asciiTheme="minorHAnsi" w:hAnsiTheme="minorHAnsi" w:cs="Arial"/>
          <w:sz w:val="18"/>
          <w:szCs w:val="18"/>
        </w:rPr>
        <w:t xml:space="preserve">. The Receiving Party may also disclose such of the Disclosing Party’s confidential information as is required to be disclosed by law, any governmental or regulatory authority or by a court of competent jurisdiction. This clause </w:t>
      </w:r>
      <w:r>
        <w:rPr>
          <w:rFonts w:asciiTheme="minorHAnsi" w:hAnsiTheme="minorHAnsi" w:cs="Arial"/>
          <w:sz w:val="18"/>
          <w:szCs w:val="18"/>
        </w:rPr>
        <w:fldChar w:fldCharType="begin"/>
      </w:r>
      <w:r>
        <w:rPr>
          <w:rFonts w:asciiTheme="minorHAnsi" w:hAnsiTheme="minorHAnsi" w:cs="Arial"/>
          <w:sz w:val="18"/>
          <w:szCs w:val="18"/>
        </w:rPr>
        <w:instrText xml:space="preserve"> REF _Ref493836761 \r \h </w:instrText>
      </w:r>
      <w:r>
        <w:rPr>
          <w:rFonts w:asciiTheme="minorHAnsi" w:hAnsiTheme="minorHAnsi" w:cs="Arial"/>
          <w:sz w:val="18"/>
          <w:szCs w:val="18"/>
        </w:rPr>
      </w:r>
      <w:r>
        <w:rPr>
          <w:rFonts w:asciiTheme="minorHAnsi" w:hAnsiTheme="minorHAnsi" w:cs="Arial"/>
          <w:sz w:val="18"/>
          <w:szCs w:val="18"/>
        </w:rPr>
        <w:fldChar w:fldCharType="separate"/>
      </w:r>
      <w:r w:rsidR="00DF191C">
        <w:rPr>
          <w:rFonts w:asciiTheme="minorHAnsi" w:hAnsiTheme="minorHAnsi" w:cs="Arial"/>
          <w:sz w:val="18"/>
          <w:szCs w:val="18"/>
        </w:rPr>
        <w:t>17.3</w:t>
      </w:r>
      <w:r>
        <w:rPr>
          <w:rFonts w:asciiTheme="minorHAnsi" w:hAnsiTheme="minorHAnsi" w:cs="Arial"/>
          <w:sz w:val="18"/>
          <w:szCs w:val="18"/>
        </w:rPr>
        <w:fldChar w:fldCharType="end"/>
      </w:r>
      <w:r w:rsidRPr="00AA3F98">
        <w:rPr>
          <w:rFonts w:asciiTheme="minorHAnsi" w:hAnsiTheme="minorHAnsi" w:cs="Arial"/>
          <w:sz w:val="18"/>
          <w:szCs w:val="18"/>
        </w:rPr>
        <w:t xml:space="preserve"> shall survive termination of the</w:t>
      </w:r>
      <w:r>
        <w:rPr>
          <w:rFonts w:asciiTheme="minorHAnsi" w:hAnsiTheme="minorHAnsi" w:cs="Arial"/>
          <w:sz w:val="18"/>
          <w:szCs w:val="18"/>
        </w:rPr>
        <w:t xml:space="preserve"> Agreement.</w:t>
      </w:r>
      <w:bookmarkEnd w:id="72"/>
    </w:p>
    <w:p w14:paraId="5F3227B9"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bookmarkStart w:id="73" w:name="_Ref498424463"/>
      <w:r>
        <w:rPr>
          <w:rFonts w:asciiTheme="minorHAnsi" w:hAnsiTheme="minorHAnsi" w:cs="Arial"/>
          <w:sz w:val="18"/>
          <w:szCs w:val="18"/>
        </w:rPr>
        <w:t>Variation.  The Company may update or amend these Terms and Conditions from time to time by giving written notice to the Customer.  Such updates or amendments will not allow the Company</w:t>
      </w:r>
      <w:r w:rsidRPr="00D72044">
        <w:rPr>
          <w:rFonts w:asciiTheme="minorHAnsi" w:hAnsiTheme="minorHAnsi" w:cs="Arial"/>
          <w:sz w:val="18"/>
          <w:szCs w:val="18"/>
        </w:rPr>
        <w:t xml:space="preserve"> to perform </w:t>
      </w:r>
      <w:r>
        <w:rPr>
          <w:rFonts w:asciiTheme="minorHAnsi" w:hAnsiTheme="minorHAnsi" w:cs="Arial"/>
          <w:sz w:val="18"/>
          <w:szCs w:val="18"/>
        </w:rPr>
        <w:t xml:space="preserve">the Installation or provide the Services </w:t>
      </w:r>
      <w:r w:rsidRPr="00D72044">
        <w:rPr>
          <w:rFonts w:asciiTheme="minorHAnsi" w:hAnsiTheme="minorHAnsi" w:cs="Arial"/>
          <w:sz w:val="18"/>
          <w:szCs w:val="18"/>
        </w:rPr>
        <w:t>in a way that is substantially different to what was reasonably expected</w:t>
      </w:r>
      <w:r>
        <w:rPr>
          <w:rFonts w:asciiTheme="minorHAnsi" w:hAnsiTheme="minorHAnsi" w:cs="Arial"/>
          <w:sz w:val="18"/>
          <w:szCs w:val="18"/>
        </w:rPr>
        <w:t xml:space="preserve"> by the Customer at the Commencement Date, unless otherwise agreed by the parties in writing.</w:t>
      </w:r>
      <w:bookmarkEnd w:id="73"/>
    </w:p>
    <w:p w14:paraId="222AD31A"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Waiver.  No failure or delay by a party </w:t>
      </w:r>
      <w:r w:rsidRPr="00AA3F98">
        <w:rPr>
          <w:rFonts w:asciiTheme="minorHAnsi" w:hAnsiTheme="minorHAnsi" w:cs="Arial"/>
          <w:sz w:val="18"/>
          <w:szCs w:val="18"/>
        </w:rPr>
        <w:t xml:space="preserve">to exercise any right or remedy provided under the </w:t>
      </w:r>
      <w:r>
        <w:rPr>
          <w:rFonts w:asciiTheme="minorHAnsi" w:hAnsiTheme="minorHAnsi" w:cs="Arial"/>
          <w:sz w:val="18"/>
          <w:szCs w:val="18"/>
        </w:rPr>
        <w:t>Agreemen</w:t>
      </w:r>
      <w:r w:rsidRPr="00AA3F98">
        <w:rPr>
          <w:rFonts w:asciiTheme="minorHAnsi" w:hAnsiTheme="minorHAnsi" w:cs="Arial"/>
          <w:sz w:val="18"/>
          <w:szCs w:val="18"/>
        </w:rPr>
        <w:t xml:space="preserve">t or by law shall constitute a waiver of that or any other right or remedy, nor shall it prevent or restrict the further exercise of that or any other right or remedy. </w:t>
      </w:r>
      <w:r>
        <w:rPr>
          <w:rFonts w:asciiTheme="minorHAnsi" w:hAnsiTheme="minorHAnsi" w:cs="Arial"/>
          <w:sz w:val="18"/>
          <w:szCs w:val="18"/>
        </w:rPr>
        <w:t xml:space="preserve"> </w:t>
      </w:r>
      <w:r w:rsidRPr="00AA3F98">
        <w:rPr>
          <w:rFonts w:asciiTheme="minorHAnsi" w:hAnsiTheme="minorHAnsi" w:cs="Arial"/>
          <w:sz w:val="18"/>
          <w:szCs w:val="18"/>
        </w:rPr>
        <w:t>No single or partial exercise of such right or remedy shall prevent or restrict the further exercise of that or any other right or remedy</w:t>
      </w:r>
    </w:p>
    <w:p w14:paraId="5FF15FB0"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Severance.  </w:t>
      </w:r>
      <w:r w:rsidRPr="00AA3F98">
        <w:rPr>
          <w:rFonts w:asciiTheme="minorHAnsi" w:hAnsiTheme="minorHAnsi" w:cs="Arial"/>
          <w:sz w:val="18"/>
          <w:szCs w:val="18"/>
        </w:rPr>
        <w:t xml:space="preserve">If any provision or part-provision of the </w:t>
      </w:r>
      <w:r>
        <w:rPr>
          <w:rFonts w:asciiTheme="minorHAnsi" w:hAnsiTheme="minorHAnsi" w:cs="Arial"/>
          <w:sz w:val="18"/>
          <w:szCs w:val="18"/>
        </w:rPr>
        <w:t>Agreemen</w:t>
      </w:r>
      <w:r w:rsidRPr="00AA3F98">
        <w:rPr>
          <w:rFonts w:asciiTheme="minorHAnsi" w:hAnsiTheme="minorHAnsi" w:cs="Arial"/>
          <w:sz w:val="18"/>
          <w:szCs w:val="18"/>
        </w:rPr>
        <w:t>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w:t>
      </w:r>
      <w:r>
        <w:rPr>
          <w:rFonts w:asciiTheme="minorHAnsi" w:hAnsiTheme="minorHAnsi" w:cs="Arial"/>
          <w:sz w:val="18"/>
          <w:szCs w:val="18"/>
        </w:rPr>
        <w:t xml:space="preserve"> Agreement.</w:t>
      </w:r>
    </w:p>
    <w:p w14:paraId="49F0DB92"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Notices.  </w:t>
      </w:r>
      <w:r w:rsidRPr="00AA3F98">
        <w:rPr>
          <w:rFonts w:asciiTheme="minorHAnsi" w:hAnsiTheme="minorHAnsi" w:cs="Arial"/>
          <w:sz w:val="18"/>
          <w:szCs w:val="18"/>
        </w:rPr>
        <w:t xml:space="preserve">Notice given under the </w:t>
      </w:r>
      <w:r>
        <w:rPr>
          <w:rFonts w:asciiTheme="minorHAnsi" w:hAnsiTheme="minorHAnsi" w:cs="Arial"/>
          <w:sz w:val="18"/>
          <w:szCs w:val="18"/>
        </w:rPr>
        <w:t xml:space="preserve">Agreement </w:t>
      </w:r>
      <w:r w:rsidRPr="00AA3F98">
        <w:rPr>
          <w:rFonts w:asciiTheme="minorHAnsi" w:hAnsiTheme="minorHAnsi" w:cs="Arial"/>
          <w:sz w:val="18"/>
          <w:szCs w:val="18"/>
        </w:rPr>
        <w:t>shall be in writing, addressed to the recipient party at its registered office or such other address as that party may have specified to the other party in writing sent to the address and shall be delivered either personally, by courier, or by recorded delivery.  A notice is deemed to have been received on signature of a delivery receipt by an individual at the correct address for notices</w:t>
      </w:r>
      <w:r>
        <w:rPr>
          <w:rFonts w:asciiTheme="minorHAnsi" w:hAnsiTheme="minorHAnsi" w:cs="Arial"/>
          <w:sz w:val="18"/>
          <w:szCs w:val="18"/>
        </w:rPr>
        <w:t>.</w:t>
      </w:r>
    </w:p>
    <w:p w14:paraId="38245AD0" w14:textId="77777777" w:rsidR="00CD0F29" w:rsidRDefault="00CD0F29" w:rsidP="00CD0F29">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Third party rights.  The Agreement </w:t>
      </w:r>
      <w:r w:rsidRPr="00AA3F98">
        <w:rPr>
          <w:rFonts w:asciiTheme="minorHAnsi" w:hAnsiTheme="minorHAnsi" w:cs="Arial"/>
          <w:sz w:val="18"/>
          <w:szCs w:val="18"/>
        </w:rPr>
        <w:t>does not create any rights or benefits enforceable by any person not a party to it (within the meaning of The Contracts (Rights of Third Parties) Act 1999)</w:t>
      </w:r>
      <w:r>
        <w:rPr>
          <w:rFonts w:asciiTheme="minorHAnsi" w:hAnsiTheme="minorHAnsi" w:cs="Arial"/>
          <w:sz w:val="18"/>
          <w:szCs w:val="18"/>
        </w:rPr>
        <w:t>.</w:t>
      </w:r>
    </w:p>
    <w:p w14:paraId="65BCB12E" w14:textId="77777777" w:rsidR="00CD0F29" w:rsidRPr="001C5CC4" w:rsidRDefault="00CD0F29" w:rsidP="001C5CC4">
      <w:pPr>
        <w:pStyle w:val="ListParagraph"/>
        <w:numPr>
          <w:ilvl w:val="1"/>
          <w:numId w:val="7"/>
        </w:numPr>
        <w:tabs>
          <w:tab w:val="left" w:pos="426"/>
        </w:tabs>
        <w:spacing w:beforeLines="36" w:before="86" w:afterLines="36" w:after="86"/>
        <w:ind w:left="425" w:right="11" w:hanging="425"/>
        <w:jc w:val="both"/>
        <w:rPr>
          <w:rFonts w:asciiTheme="minorHAnsi" w:hAnsiTheme="minorHAnsi" w:cs="Arial"/>
          <w:sz w:val="18"/>
          <w:szCs w:val="18"/>
        </w:rPr>
      </w:pPr>
      <w:r>
        <w:rPr>
          <w:rFonts w:asciiTheme="minorHAnsi" w:hAnsiTheme="minorHAnsi" w:cs="Arial"/>
          <w:sz w:val="18"/>
          <w:szCs w:val="18"/>
        </w:rPr>
        <w:t xml:space="preserve">Governing law and jurisdiction.  The Agreement, </w:t>
      </w:r>
      <w:r w:rsidRPr="00AA3F98">
        <w:rPr>
          <w:rFonts w:asciiTheme="minorHAnsi" w:hAnsiTheme="minorHAnsi" w:cs="Arial"/>
          <w:sz w:val="18"/>
          <w:szCs w:val="18"/>
        </w:rPr>
        <w:t>and any dispute or claim (including non-contractual disputes or claims) arising out of or in connection with it or its subject matter or formation, shall be governed by, and construed in accordance with the law of England and Wales</w:t>
      </w:r>
      <w:r>
        <w:rPr>
          <w:rFonts w:asciiTheme="minorHAnsi" w:hAnsiTheme="minorHAnsi" w:cs="Arial"/>
          <w:sz w:val="18"/>
          <w:szCs w:val="18"/>
        </w:rPr>
        <w:t xml:space="preserve">.  </w:t>
      </w:r>
      <w:r w:rsidRPr="00AA3F98">
        <w:rPr>
          <w:rFonts w:asciiTheme="minorHAnsi" w:hAnsiTheme="minorHAnsi" w:cs="Arial"/>
          <w:sz w:val="18"/>
          <w:szCs w:val="18"/>
        </w:rPr>
        <w:t xml:space="preserve">Each party irrevocably agrees that the courts of England and Wales shall have exclusive jurisdiction to settle any dispute or claim (including non-contractual disputes or claims) arising out of or in connection with the </w:t>
      </w:r>
      <w:r>
        <w:rPr>
          <w:rFonts w:asciiTheme="minorHAnsi" w:hAnsiTheme="minorHAnsi" w:cs="Arial"/>
          <w:sz w:val="18"/>
          <w:szCs w:val="18"/>
        </w:rPr>
        <w:t xml:space="preserve">Agreement </w:t>
      </w:r>
      <w:r w:rsidRPr="00AA3F98">
        <w:rPr>
          <w:rFonts w:asciiTheme="minorHAnsi" w:hAnsiTheme="minorHAnsi" w:cs="Arial"/>
          <w:sz w:val="18"/>
          <w:szCs w:val="18"/>
        </w:rPr>
        <w:t>or its subject matter or formation</w:t>
      </w:r>
    </w:p>
    <w:p w14:paraId="12E626D4" w14:textId="77777777" w:rsidR="00CD0F29" w:rsidRPr="008265E4" w:rsidRDefault="00CD0F29" w:rsidP="00CD0F29">
      <w:pPr>
        <w:shd w:val="clear" w:color="auto" w:fill="FFFFFF"/>
        <w:spacing w:before="100" w:beforeAutospacing="1" w:after="100" w:afterAutospacing="1"/>
        <w:jc w:val="center"/>
        <w:textAlignment w:val="baseline"/>
        <w:rPr>
          <w:rFonts w:asciiTheme="minorHAnsi" w:eastAsia="Calibri" w:hAnsiTheme="minorHAnsi" w:cs="Arial"/>
          <w:b/>
          <w:sz w:val="18"/>
          <w:szCs w:val="18"/>
          <w:lang w:eastAsia="en-GB"/>
        </w:rPr>
      </w:pPr>
      <w:r>
        <w:rPr>
          <w:rFonts w:asciiTheme="minorHAnsi" w:eastAsia="Calibri" w:hAnsiTheme="minorHAnsi" w:cs="Arial"/>
          <w:b/>
          <w:sz w:val="18"/>
          <w:szCs w:val="18"/>
          <w:lang w:eastAsia="en-GB"/>
        </w:rPr>
        <w:t>Data Protection Schedule</w:t>
      </w:r>
    </w:p>
    <w:p w14:paraId="226C42D2" w14:textId="77777777" w:rsidR="00CD0F29" w:rsidRPr="00AD65BB" w:rsidRDefault="00CD0F29" w:rsidP="00CD0F29">
      <w:pPr>
        <w:spacing w:before="60" w:after="60"/>
        <w:jc w:val="both"/>
        <w:outlineLvl w:val="1"/>
        <w:rPr>
          <w:rFonts w:asciiTheme="minorHAnsi" w:hAnsiTheme="minorHAnsi" w:cs="Arial"/>
          <w:sz w:val="18"/>
          <w:szCs w:val="18"/>
          <w:lang w:val="en-US"/>
        </w:rPr>
      </w:pPr>
      <w:bookmarkStart w:id="74" w:name="_Hlk52349702"/>
      <w:r w:rsidRPr="00AD65BB">
        <w:rPr>
          <w:rFonts w:asciiTheme="minorHAnsi" w:eastAsia="Calibri" w:hAnsiTheme="minorHAnsi" w:cs="Arial"/>
          <w:sz w:val="18"/>
          <w:szCs w:val="18"/>
          <w:lang w:eastAsia="en-GB"/>
        </w:rPr>
        <w:t>1.1</w:t>
      </w:r>
      <w:r w:rsidRPr="00AD65BB">
        <w:rPr>
          <w:rFonts w:asciiTheme="minorHAnsi" w:eastAsia="Calibri" w:hAnsiTheme="minorHAnsi" w:cs="Arial"/>
          <w:sz w:val="18"/>
          <w:szCs w:val="18"/>
          <w:lang w:eastAsia="en-GB"/>
        </w:rPr>
        <w:tab/>
        <w:t xml:space="preserve">In this </w:t>
      </w:r>
      <w:r>
        <w:rPr>
          <w:rFonts w:asciiTheme="minorHAnsi" w:eastAsia="Calibri" w:hAnsiTheme="minorHAnsi" w:cs="Arial"/>
          <w:sz w:val="18"/>
          <w:szCs w:val="18"/>
          <w:lang w:eastAsia="en-GB"/>
        </w:rPr>
        <w:t>s</w:t>
      </w:r>
      <w:r w:rsidRPr="00AD65BB">
        <w:rPr>
          <w:rFonts w:asciiTheme="minorHAnsi" w:eastAsia="Calibri" w:hAnsiTheme="minorHAnsi" w:cs="Arial"/>
          <w:sz w:val="18"/>
          <w:szCs w:val="18"/>
          <w:lang w:eastAsia="en-GB"/>
        </w:rPr>
        <w:t>chedule:</w:t>
      </w:r>
    </w:p>
    <w:p w14:paraId="2E4C47C9" w14:textId="77777777" w:rsidR="00CD0F29" w:rsidRPr="00AD65BB" w:rsidRDefault="00CD0F29" w:rsidP="00CD0F29">
      <w:pPr>
        <w:spacing w:before="60" w:after="60"/>
        <w:ind w:left="709" w:firstLine="11"/>
        <w:jc w:val="both"/>
        <w:outlineLvl w:val="2"/>
        <w:rPr>
          <w:rFonts w:asciiTheme="minorHAnsi" w:hAnsiTheme="minorHAnsi" w:cs="Arial"/>
          <w:sz w:val="18"/>
          <w:szCs w:val="18"/>
          <w:lang w:val="en-US"/>
        </w:rPr>
      </w:pPr>
      <w:r w:rsidRPr="006A07A2">
        <w:rPr>
          <w:rFonts w:asciiTheme="minorHAnsi" w:eastAsia="Calibri" w:hAnsiTheme="minorHAnsi" w:cs="Arial"/>
          <w:b/>
          <w:sz w:val="18"/>
          <w:szCs w:val="18"/>
          <w:lang w:eastAsia="en-GB"/>
        </w:rPr>
        <w:t>Controller, Processor, Data Subject, Personal Data, Personal Data Breach, processing and appropriate technical and organisational measures</w:t>
      </w:r>
      <w:r w:rsidRPr="006A07A2">
        <w:rPr>
          <w:rFonts w:asciiTheme="minorHAnsi" w:eastAsia="Calibri" w:hAnsiTheme="minorHAnsi" w:cs="Arial"/>
          <w:sz w:val="18"/>
          <w:szCs w:val="18"/>
          <w:lang w:eastAsia="en-GB"/>
        </w:rPr>
        <w:t xml:space="preserve">: as defined in the Data Protection Legislation </w:t>
      </w:r>
      <w:r w:rsidRPr="00AD65BB">
        <w:rPr>
          <w:rFonts w:asciiTheme="minorHAnsi" w:eastAsia="Calibri" w:hAnsiTheme="minorHAnsi" w:cs="Arial"/>
          <w:sz w:val="18"/>
          <w:szCs w:val="18"/>
          <w:lang w:eastAsia="en-GB"/>
        </w:rPr>
        <w:t>);</w:t>
      </w:r>
    </w:p>
    <w:p w14:paraId="3F6AA729" w14:textId="77777777" w:rsidR="00CD0F29" w:rsidRPr="00AD65BB" w:rsidRDefault="00CD0F29" w:rsidP="00CD0F29">
      <w:pPr>
        <w:spacing w:before="60" w:after="60"/>
        <w:ind w:left="709" w:firstLine="11"/>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w:t>
      </w:r>
      <w:r w:rsidRPr="00AD65BB">
        <w:rPr>
          <w:rFonts w:asciiTheme="minorHAnsi" w:eastAsia="Calibri" w:hAnsiTheme="minorHAnsi" w:cs="Arial"/>
          <w:b/>
          <w:sz w:val="18"/>
          <w:szCs w:val="18"/>
          <w:lang w:eastAsia="en-GB"/>
        </w:rPr>
        <w:t>Data Protection Legislation</w:t>
      </w:r>
      <w:r w:rsidRPr="00AD65BB">
        <w:rPr>
          <w:rFonts w:asciiTheme="minorHAnsi" w:eastAsia="Calibri" w:hAnsiTheme="minorHAnsi" w:cs="Arial"/>
          <w:sz w:val="18"/>
          <w:szCs w:val="18"/>
          <w:lang w:eastAsia="en-GB"/>
        </w:rPr>
        <w:t xml:space="preserve">” shall mean </w:t>
      </w:r>
      <w:r w:rsidRPr="00957764">
        <w:rPr>
          <w:rFonts w:asciiTheme="minorHAnsi" w:eastAsia="Calibri" w:hAnsiTheme="minorHAnsi" w:cs="Arial"/>
          <w:sz w:val="18"/>
          <w:szCs w:val="18"/>
          <w:lang w:eastAsia="en-GB"/>
        </w:rPr>
        <w:t>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 of electronic communications</w:t>
      </w:r>
      <w:r w:rsidRPr="00AD65BB">
        <w:rPr>
          <w:rFonts w:asciiTheme="minorHAnsi" w:eastAsia="Calibri" w:hAnsiTheme="minorHAnsi" w:cs="Arial"/>
          <w:sz w:val="18"/>
          <w:szCs w:val="18"/>
          <w:lang w:eastAsia="en-GB"/>
        </w:rPr>
        <w:t>;</w:t>
      </w:r>
    </w:p>
    <w:p w14:paraId="799BB21F" w14:textId="77777777" w:rsidR="00CD0F29" w:rsidRPr="00AD65BB" w:rsidRDefault="00CD0F29" w:rsidP="00CD0F29">
      <w:pPr>
        <w:tabs>
          <w:tab w:val="left" w:pos="1843"/>
        </w:tabs>
        <w:spacing w:before="60" w:after="60"/>
        <w:ind w:left="709" w:firstLine="11"/>
        <w:jc w:val="both"/>
        <w:outlineLvl w:val="2"/>
        <w:rPr>
          <w:rFonts w:asciiTheme="minorHAnsi" w:eastAsia="Calibri" w:hAnsiTheme="minorHAnsi" w:cs="Arial"/>
          <w:sz w:val="18"/>
          <w:szCs w:val="18"/>
          <w:lang w:eastAsia="en-GB"/>
        </w:rPr>
      </w:pPr>
      <w:r w:rsidRPr="00AD65BB" w:rsidDel="00141785">
        <w:rPr>
          <w:rFonts w:asciiTheme="minorHAnsi" w:eastAsia="Calibri" w:hAnsiTheme="minorHAnsi" w:cs="Arial"/>
          <w:sz w:val="18"/>
          <w:szCs w:val="18"/>
          <w:lang w:eastAsia="en-GB"/>
        </w:rPr>
        <w:t xml:space="preserve"> </w:t>
      </w:r>
      <w:r w:rsidRPr="00AD65BB">
        <w:rPr>
          <w:rFonts w:asciiTheme="minorHAnsi" w:eastAsia="Calibri" w:hAnsiTheme="minorHAnsi" w:cs="Arial"/>
          <w:sz w:val="18"/>
          <w:szCs w:val="18"/>
          <w:lang w:eastAsia="en-GB"/>
        </w:rPr>
        <w:t>“</w:t>
      </w:r>
      <w:r>
        <w:rPr>
          <w:rFonts w:asciiTheme="minorHAnsi" w:eastAsia="Calibri" w:hAnsiTheme="minorHAnsi" w:cs="Arial"/>
          <w:sz w:val="18"/>
          <w:szCs w:val="18"/>
          <w:lang w:eastAsia="en-GB"/>
        </w:rPr>
        <w:t xml:space="preserve">UK </w:t>
      </w:r>
      <w:r w:rsidRPr="00AD65BB">
        <w:rPr>
          <w:rFonts w:asciiTheme="minorHAnsi" w:eastAsia="Calibri" w:hAnsiTheme="minorHAnsi" w:cs="Arial"/>
          <w:b/>
          <w:sz w:val="18"/>
          <w:szCs w:val="18"/>
          <w:lang w:eastAsia="en-GB"/>
        </w:rPr>
        <w:t>D</w:t>
      </w:r>
      <w:r>
        <w:rPr>
          <w:rFonts w:asciiTheme="minorHAnsi" w:eastAsia="Calibri" w:hAnsiTheme="minorHAnsi" w:cs="Arial"/>
          <w:b/>
          <w:sz w:val="18"/>
          <w:szCs w:val="18"/>
          <w:lang w:eastAsia="en-GB"/>
        </w:rPr>
        <w:t xml:space="preserve">ata </w:t>
      </w:r>
      <w:r w:rsidRPr="00AD65BB">
        <w:rPr>
          <w:rFonts w:asciiTheme="minorHAnsi" w:eastAsia="Calibri" w:hAnsiTheme="minorHAnsi" w:cs="Arial"/>
          <w:b/>
          <w:sz w:val="18"/>
          <w:szCs w:val="18"/>
          <w:lang w:eastAsia="en-GB"/>
        </w:rPr>
        <w:t>P</w:t>
      </w:r>
      <w:r>
        <w:rPr>
          <w:rFonts w:asciiTheme="minorHAnsi" w:eastAsia="Calibri" w:hAnsiTheme="minorHAnsi" w:cs="Arial"/>
          <w:b/>
          <w:sz w:val="18"/>
          <w:szCs w:val="18"/>
          <w:lang w:eastAsia="en-GB"/>
        </w:rPr>
        <w:t>rotection Legislation</w:t>
      </w:r>
      <w:r w:rsidRPr="00AD65BB">
        <w:rPr>
          <w:rFonts w:asciiTheme="minorHAnsi" w:eastAsia="Calibri" w:hAnsiTheme="minorHAnsi" w:cs="Arial"/>
          <w:sz w:val="18"/>
          <w:szCs w:val="18"/>
          <w:lang w:eastAsia="en-GB"/>
        </w:rPr>
        <w:t xml:space="preserve">” means the </w:t>
      </w:r>
      <w:r w:rsidRPr="00957764">
        <w:rPr>
          <w:rFonts w:asciiTheme="minorHAnsi" w:eastAsia="Calibri" w:hAnsiTheme="minorHAnsi" w:cs="Arial"/>
          <w:sz w:val="18"/>
          <w:szCs w:val="18"/>
          <w:lang w:eastAsia="en-GB"/>
        </w:rPr>
        <w:t>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w:t>
      </w:r>
      <w:r w:rsidRPr="00AD65BB">
        <w:rPr>
          <w:rFonts w:asciiTheme="minorHAnsi" w:eastAsia="Calibri" w:hAnsiTheme="minorHAnsi" w:cs="Arial"/>
          <w:sz w:val="18"/>
          <w:szCs w:val="18"/>
          <w:lang w:eastAsia="en-GB"/>
        </w:rPr>
        <w:t>;</w:t>
      </w:r>
    </w:p>
    <w:p w14:paraId="650D547B" w14:textId="77777777" w:rsidR="00CD0F29" w:rsidRPr="00AD65BB" w:rsidRDefault="00CD0F29" w:rsidP="00CD0F29">
      <w:pPr>
        <w:tabs>
          <w:tab w:val="left" w:pos="1843"/>
        </w:tabs>
        <w:spacing w:before="60" w:after="60"/>
        <w:ind w:left="709" w:firstLine="11"/>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w:t>
      </w:r>
      <w:r w:rsidRPr="00AD65BB">
        <w:rPr>
          <w:rFonts w:asciiTheme="minorHAnsi" w:eastAsia="Calibri" w:hAnsiTheme="minorHAnsi" w:cs="Arial"/>
          <w:b/>
          <w:sz w:val="18"/>
          <w:szCs w:val="18"/>
          <w:lang w:eastAsia="en-GB"/>
        </w:rPr>
        <w:t>GDPR</w:t>
      </w:r>
      <w:r w:rsidRPr="00AD65BB">
        <w:rPr>
          <w:rFonts w:asciiTheme="minorHAnsi" w:eastAsia="Calibri" w:hAnsiTheme="minorHAnsi" w:cs="Arial"/>
          <w:sz w:val="18"/>
          <w:szCs w:val="18"/>
          <w:lang w:eastAsia="en-GB"/>
        </w:rPr>
        <w:t>” means the General Data Protection Regulation (EU) 2016/679;</w:t>
      </w:r>
    </w:p>
    <w:p w14:paraId="4B6EF163" w14:textId="77777777" w:rsidR="00CD0F29" w:rsidRPr="00AD65BB" w:rsidRDefault="00CD0F29" w:rsidP="00CD0F29">
      <w:pPr>
        <w:spacing w:before="60" w:after="60"/>
        <w:ind w:left="709" w:firstLine="11"/>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w:t>
      </w:r>
    </w:p>
    <w:p w14:paraId="7A2F42B8" w14:textId="77777777" w:rsidR="00CD0F29" w:rsidRPr="00AD65BB" w:rsidRDefault="00CD0F29" w:rsidP="00CD0F29">
      <w:pPr>
        <w:tabs>
          <w:tab w:val="left" w:pos="720"/>
        </w:tabs>
        <w:spacing w:before="60" w:after="60"/>
        <w:ind w:left="709" w:hanging="709"/>
        <w:jc w:val="both"/>
        <w:outlineLvl w:val="1"/>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1.2</w:t>
      </w:r>
      <w:r w:rsidRPr="00AD65BB">
        <w:rPr>
          <w:rFonts w:asciiTheme="minorHAnsi" w:eastAsia="Calibri" w:hAnsiTheme="minorHAnsi" w:cs="Arial"/>
          <w:sz w:val="18"/>
          <w:szCs w:val="18"/>
          <w:lang w:eastAsia="en-GB"/>
        </w:rPr>
        <w:tab/>
        <w:t xml:space="preserve">The parties acknowledge that the </w:t>
      </w:r>
      <w:r>
        <w:rPr>
          <w:rFonts w:asciiTheme="minorHAnsi" w:eastAsia="Calibri" w:hAnsiTheme="minorHAnsi" w:cs="Arial"/>
          <w:sz w:val="18"/>
          <w:szCs w:val="18"/>
          <w:lang w:eastAsia="en-GB"/>
        </w:rPr>
        <w:t>Company</w:t>
      </w:r>
      <w:r w:rsidRPr="00AD65BB">
        <w:rPr>
          <w:rFonts w:asciiTheme="minorHAnsi" w:eastAsia="Calibri" w:hAnsiTheme="minorHAnsi" w:cs="Arial"/>
          <w:sz w:val="18"/>
          <w:szCs w:val="18"/>
          <w:lang w:eastAsia="en-GB"/>
        </w:rPr>
        <w:t xml:space="preserve"> is a Processor acting on behalf </w:t>
      </w:r>
      <w:r w:rsidRPr="009E74F3">
        <w:rPr>
          <w:rFonts w:asciiTheme="minorHAnsi" w:eastAsia="Calibri" w:hAnsiTheme="minorHAnsi" w:cs="Arial"/>
          <w:sz w:val="18"/>
          <w:szCs w:val="18"/>
          <w:lang w:eastAsia="en-GB"/>
        </w:rPr>
        <w:t xml:space="preserve">of </w:t>
      </w:r>
      <w:r w:rsidRPr="009E74F3">
        <w:rPr>
          <w:rFonts w:asciiTheme="minorHAnsi" w:hAnsiTheme="minorHAnsi" w:cs="Arial"/>
          <w:bCs/>
          <w:sz w:val="18"/>
          <w:szCs w:val="18"/>
          <w:lang w:eastAsia="en-GB"/>
        </w:rPr>
        <w:t>the Customer</w:t>
      </w:r>
      <w:r>
        <w:rPr>
          <w:rFonts w:asciiTheme="minorHAnsi" w:hAnsiTheme="minorHAnsi" w:cs="Arial"/>
          <w:bCs/>
          <w:sz w:val="18"/>
          <w:szCs w:val="18"/>
          <w:lang w:eastAsia="en-GB"/>
        </w:rPr>
        <w:t xml:space="preserve"> who is the Controller</w:t>
      </w:r>
      <w:r w:rsidRPr="00AD65BB">
        <w:rPr>
          <w:rFonts w:asciiTheme="minorHAnsi" w:eastAsia="Calibri" w:hAnsiTheme="minorHAnsi" w:cs="Arial"/>
          <w:sz w:val="18"/>
          <w:szCs w:val="18"/>
          <w:lang w:eastAsia="en-GB"/>
        </w:rPr>
        <w:t xml:space="preserve"> and that, for the purposes of this </w:t>
      </w:r>
      <w:r>
        <w:rPr>
          <w:rFonts w:asciiTheme="minorHAnsi" w:eastAsia="Calibri" w:hAnsiTheme="minorHAnsi" w:cs="Arial"/>
          <w:sz w:val="18"/>
          <w:szCs w:val="18"/>
          <w:lang w:eastAsia="en-GB"/>
        </w:rPr>
        <w:t>A</w:t>
      </w:r>
      <w:r w:rsidRPr="00AD65BB">
        <w:rPr>
          <w:rFonts w:asciiTheme="minorHAnsi" w:eastAsia="Calibri" w:hAnsiTheme="minorHAnsi" w:cs="Arial"/>
          <w:sz w:val="18"/>
          <w:szCs w:val="18"/>
          <w:lang w:eastAsia="en-GB"/>
        </w:rPr>
        <w:t>greement:</w:t>
      </w:r>
    </w:p>
    <w:p w14:paraId="021F924C" w14:textId="77777777" w:rsidR="00CD0F29" w:rsidRPr="00AD65BB" w:rsidRDefault="00CD0F29" w:rsidP="00CD0F29">
      <w:pPr>
        <w:numPr>
          <w:ilvl w:val="2"/>
          <w:numId w:val="0"/>
        </w:numPr>
        <w:tabs>
          <w:tab w:val="left" w:pos="720"/>
          <w:tab w:val="left" w:pos="1797"/>
        </w:tabs>
        <w:spacing w:before="60" w:after="60"/>
        <w:ind w:left="1418" w:hanging="709"/>
        <w:jc w:val="both"/>
        <w:outlineLvl w:val="1"/>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1.2.1</w:t>
      </w:r>
      <w:r w:rsidRPr="00AD65BB">
        <w:rPr>
          <w:rFonts w:asciiTheme="minorHAnsi" w:eastAsia="Calibri" w:hAnsiTheme="minorHAnsi" w:cs="Arial"/>
          <w:sz w:val="18"/>
          <w:szCs w:val="18"/>
          <w:lang w:eastAsia="en-GB"/>
        </w:rPr>
        <w:tab/>
        <w:t>the type of Personal Data and categories of Data Subjects are</w:t>
      </w:r>
      <w:r>
        <w:rPr>
          <w:rFonts w:asciiTheme="minorHAnsi" w:eastAsia="Calibri" w:hAnsiTheme="minorHAnsi" w:cs="Arial"/>
          <w:sz w:val="18"/>
          <w:szCs w:val="18"/>
          <w:lang w:eastAsia="en-GB"/>
        </w:rPr>
        <w:t xml:space="preserve"> included on the Front Sheet</w:t>
      </w:r>
      <w:r w:rsidRPr="00AD65BB">
        <w:rPr>
          <w:rFonts w:asciiTheme="minorHAnsi" w:eastAsia="Calibri" w:hAnsiTheme="minorHAnsi" w:cs="Arial"/>
          <w:sz w:val="18"/>
          <w:szCs w:val="18"/>
          <w:lang w:eastAsia="en-GB"/>
        </w:rPr>
        <w:t xml:space="preserve">; </w:t>
      </w:r>
    </w:p>
    <w:p w14:paraId="103C0E0E" w14:textId="77777777" w:rsidR="00CD0F29" w:rsidRDefault="00CD0F29" w:rsidP="00CD0F29">
      <w:pPr>
        <w:numPr>
          <w:ilvl w:val="2"/>
          <w:numId w:val="0"/>
        </w:numPr>
        <w:tabs>
          <w:tab w:val="left" w:pos="720"/>
          <w:tab w:val="left" w:pos="1797"/>
        </w:tabs>
        <w:spacing w:before="60" w:after="60"/>
        <w:ind w:left="1418" w:hanging="709"/>
        <w:jc w:val="both"/>
        <w:outlineLvl w:val="1"/>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lastRenderedPageBreak/>
        <w:t>1.2.2</w:t>
      </w:r>
      <w:r w:rsidRPr="00AD65BB">
        <w:rPr>
          <w:rFonts w:asciiTheme="minorHAnsi" w:eastAsia="Calibri" w:hAnsiTheme="minorHAnsi" w:cs="Arial"/>
          <w:sz w:val="18"/>
          <w:szCs w:val="18"/>
          <w:lang w:eastAsia="en-GB"/>
        </w:rPr>
        <w:tab/>
      </w:r>
      <w:r>
        <w:rPr>
          <w:rFonts w:asciiTheme="minorHAnsi" w:eastAsia="Calibri" w:hAnsiTheme="minorHAnsi" w:cs="Arial"/>
          <w:sz w:val="18"/>
          <w:szCs w:val="18"/>
          <w:lang w:eastAsia="en-GB"/>
        </w:rPr>
        <w:t>t</w:t>
      </w:r>
      <w:r w:rsidRPr="00141785">
        <w:rPr>
          <w:rFonts w:asciiTheme="minorHAnsi" w:eastAsia="Calibri" w:hAnsiTheme="minorHAnsi" w:cs="Arial"/>
          <w:sz w:val="18"/>
          <w:szCs w:val="18"/>
          <w:lang w:eastAsia="en-GB"/>
        </w:rPr>
        <w:t xml:space="preserve">his clause </w:t>
      </w:r>
      <w:r>
        <w:rPr>
          <w:rFonts w:asciiTheme="minorHAnsi" w:eastAsia="Calibri" w:hAnsiTheme="minorHAnsi" w:cs="Arial"/>
          <w:sz w:val="18"/>
          <w:szCs w:val="18"/>
          <w:lang w:eastAsia="en-GB"/>
        </w:rPr>
        <w:t xml:space="preserve">1 </w:t>
      </w:r>
      <w:r w:rsidRPr="00141785">
        <w:rPr>
          <w:rFonts w:asciiTheme="minorHAnsi" w:eastAsia="Calibri" w:hAnsiTheme="minorHAnsi" w:cs="Arial"/>
          <w:sz w:val="18"/>
          <w:szCs w:val="18"/>
          <w:lang w:eastAsia="en-GB"/>
        </w:rPr>
        <w:t>is in addition to, and does not relieve, remove or replace, a party's obligations or rights under the Data Protection Legislation</w:t>
      </w:r>
      <w:r>
        <w:rPr>
          <w:rFonts w:asciiTheme="minorHAnsi" w:eastAsia="Calibri" w:hAnsiTheme="minorHAnsi" w:cs="Arial"/>
          <w:sz w:val="18"/>
          <w:szCs w:val="18"/>
          <w:lang w:eastAsia="en-GB"/>
        </w:rPr>
        <w:t xml:space="preserve">; </w:t>
      </w:r>
    </w:p>
    <w:p w14:paraId="6AF3FB83" w14:textId="77777777" w:rsidR="00CD0F29" w:rsidRDefault="00CD0F29" w:rsidP="00CD0F29">
      <w:pPr>
        <w:numPr>
          <w:ilvl w:val="2"/>
          <w:numId w:val="0"/>
        </w:numPr>
        <w:tabs>
          <w:tab w:val="left" w:pos="720"/>
          <w:tab w:val="left" w:pos="1797"/>
        </w:tabs>
        <w:spacing w:before="60" w:after="60"/>
        <w:ind w:left="1418" w:hanging="709"/>
        <w:jc w:val="both"/>
        <w:outlineLvl w:val="1"/>
        <w:rPr>
          <w:rFonts w:asciiTheme="minorHAnsi" w:eastAsia="Calibri" w:hAnsiTheme="minorHAnsi" w:cs="Arial"/>
          <w:sz w:val="18"/>
          <w:szCs w:val="18"/>
          <w:lang w:eastAsia="en-GB"/>
        </w:rPr>
      </w:pPr>
      <w:r>
        <w:rPr>
          <w:rFonts w:asciiTheme="minorHAnsi" w:eastAsia="Calibri" w:hAnsiTheme="minorHAnsi" w:cs="Arial"/>
          <w:sz w:val="18"/>
          <w:szCs w:val="18"/>
          <w:lang w:eastAsia="en-GB"/>
        </w:rPr>
        <w:t>1.2.3</w:t>
      </w:r>
      <w:r>
        <w:rPr>
          <w:rFonts w:asciiTheme="minorHAnsi" w:eastAsia="Calibri" w:hAnsiTheme="minorHAnsi" w:cs="Arial"/>
          <w:sz w:val="18"/>
          <w:szCs w:val="18"/>
          <w:lang w:eastAsia="en-GB"/>
        </w:rPr>
        <w:tab/>
      </w:r>
      <w:r w:rsidRPr="00F71918">
        <w:rPr>
          <w:rFonts w:asciiTheme="minorHAnsi" w:eastAsia="Calibri" w:hAnsiTheme="minorHAnsi" w:cs="Arial"/>
          <w:sz w:val="18"/>
          <w:szCs w:val="18"/>
          <w:lang w:eastAsia="en-GB"/>
        </w:rPr>
        <w:t xml:space="preserve">the Customer will ensure that it has all necessary appropriate consents and notices in place to enable lawful transfer of the Personal Data to the Provider and/or lawful collection of the Personal Data by the Provider on behalf of the Customer for the duration and purposes of this </w:t>
      </w:r>
      <w:r>
        <w:rPr>
          <w:rFonts w:asciiTheme="minorHAnsi" w:eastAsia="Calibri" w:hAnsiTheme="minorHAnsi" w:cs="Arial"/>
          <w:sz w:val="18"/>
          <w:szCs w:val="18"/>
          <w:lang w:eastAsia="en-GB"/>
        </w:rPr>
        <w:t>A</w:t>
      </w:r>
      <w:r w:rsidRPr="00F71918">
        <w:rPr>
          <w:rFonts w:asciiTheme="minorHAnsi" w:eastAsia="Calibri" w:hAnsiTheme="minorHAnsi" w:cs="Arial"/>
          <w:sz w:val="18"/>
          <w:szCs w:val="18"/>
          <w:lang w:eastAsia="en-GB"/>
        </w:rPr>
        <w:t>greement</w:t>
      </w:r>
      <w:r>
        <w:rPr>
          <w:rFonts w:asciiTheme="minorHAnsi" w:eastAsia="Calibri" w:hAnsiTheme="minorHAnsi" w:cs="Arial"/>
          <w:sz w:val="18"/>
          <w:szCs w:val="18"/>
          <w:lang w:eastAsia="en-GB"/>
        </w:rPr>
        <w:t>; and</w:t>
      </w:r>
    </w:p>
    <w:p w14:paraId="2D04CBEC" w14:textId="77777777" w:rsidR="00CD0F29" w:rsidRPr="00AD65BB" w:rsidRDefault="00CD0F29" w:rsidP="00CD0F29">
      <w:pPr>
        <w:numPr>
          <w:ilvl w:val="2"/>
          <w:numId w:val="0"/>
        </w:numPr>
        <w:tabs>
          <w:tab w:val="left" w:pos="720"/>
          <w:tab w:val="left" w:pos="1797"/>
        </w:tabs>
        <w:spacing w:before="60" w:after="60"/>
        <w:ind w:left="1418" w:hanging="709"/>
        <w:jc w:val="both"/>
        <w:outlineLvl w:val="1"/>
        <w:rPr>
          <w:rFonts w:asciiTheme="minorHAnsi" w:eastAsia="Calibri" w:hAnsiTheme="minorHAnsi" w:cs="Arial"/>
          <w:sz w:val="18"/>
          <w:szCs w:val="18"/>
          <w:lang w:eastAsia="en-GB"/>
        </w:rPr>
      </w:pPr>
      <w:r>
        <w:rPr>
          <w:rFonts w:asciiTheme="minorHAnsi" w:eastAsia="Calibri" w:hAnsiTheme="minorHAnsi" w:cs="Arial"/>
          <w:sz w:val="18"/>
          <w:szCs w:val="18"/>
          <w:lang w:eastAsia="en-GB"/>
        </w:rPr>
        <w:tab/>
        <w:t>1.2.4</w:t>
      </w:r>
      <w:r>
        <w:rPr>
          <w:rFonts w:asciiTheme="minorHAnsi" w:eastAsia="Calibri" w:hAnsiTheme="minorHAnsi" w:cs="Arial"/>
          <w:sz w:val="18"/>
          <w:szCs w:val="18"/>
          <w:lang w:eastAsia="en-GB"/>
        </w:rPr>
        <w:tab/>
      </w:r>
      <w:r w:rsidRPr="00AD65BB">
        <w:rPr>
          <w:rFonts w:asciiTheme="minorHAnsi" w:eastAsia="Calibri" w:hAnsiTheme="minorHAnsi" w:cs="Arial"/>
          <w:sz w:val="18"/>
          <w:szCs w:val="18"/>
          <w:lang w:eastAsia="en-GB"/>
        </w:rPr>
        <w:t xml:space="preserve">the nature/purpose of the Processing is to enable the </w:t>
      </w:r>
      <w:r>
        <w:rPr>
          <w:rFonts w:asciiTheme="minorHAnsi" w:eastAsia="Calibri" w:hAnsiTheme="minorHAnsi" w:cs="Arial"/>
          <w:sz w:val="18"/>
          <w:szCs w:val="18"/>
          <w:lang w:eastAsia="en-GB"/>
        </w:rPr>
        <w:t>Company</w:t>
      </w:r>
      <w:r w:rsidRPr="00AD65BB">
        <w:rPr>
          <w:rFonts w:asciiTheme="minorHAnsi" w:eastAsia="Calibri" w:hAnsiTheme="minorHAnsi" w:cs="Arial"/>
          <w:sz w:val="18"/>
          <w:szCs w:val="18"/>
          <w:lang w:eastAsia="en-GB"/>
        </w:rPr>
        <w:t xml:space="preserve"> to carry out its duties under this </w:t>
      </w:r>
      <w:r>
        <w:rPr>
          <w:rFonts w:asciiTheme="minorHAnsi" w:eastAsia="Calibri" w:hAnsiTheme="minorHAnsi" w:cs="Arial"/>
          <w:sz w:val="18"/>
          <w:szCs w:val="18"/>
          <w:lang w:eastAsia="en-GB"/>
        </w:rPr>
        <w:t>A</w:t>
      </w:r>
      <w:r w:rsidRPr="00AD65BB">
        <w:rPr>
          <w:rFonts w:asciiTheme="minorHAnsi" w:eastAsia="Calibri" w:hAnsiTheme="minorHAnsi" w:cs="Arial"/>
          <w:sz w:val="18"/>
          <w:szCs w:val="18"/>
          <w:lang w:eastAsia="en-GB"/>
        </w:rPr>
        <w:t xml:space="preserve">greement (which form the subject matter of the Processing) and the duration of the Processing shall be the term of this </w:t>
      </w:r>
      <w:r>
        <w:rPr>
          <w:rFonts w:asciiTheme="minorHAnsi" w:eastAsia="Calibri" w:hAnsiTheme="minorHAnsi" w:cs="Arial"/>
          <w:sz w:val="18"/>
          <w:szCs w:val="18"/>
          <w:lang w:eastAsia="en-GB"/>
        </w:rPr>
        <w:t>A</w:t>
      </w:r>
      <w:r w:rsidRPr="00AD65BB">
        <w:rPr>
          <w:rFonts w:asciiTheme="minorHAnsi" w:eastAsia="Calibri" w:hAnsiTheme="minorHAnsi" w:cs="Arial"/>
          <w:sz w:val="18"/>
          <w:szCs w:val="18"/>
          <w:lang w:eastAsia="en-GB"/>
        </w:rPr>
        <w:t>greement.</w:t>
      </w:r>
    </w:p>
    <w:p w14:paraId="2C0FF5FA" w14:textId="77777777" w:rsidR="00CD0F29" w:rsidRPr="00AD65BB" w:rsidRDefault="00CD0F29" w:rsidP="00CD0F29">
      <w:pPr>
        <w:tabs>
          <w:tab w:val="left" w:pos="720"/>
        </w:tabs>
        <w:spacing w:before="60" w:after="60"/>
        <w:ind w:left="709" w:hanging="709"/>
        <w:jc w:val="both"/>
        <w:outlineLvl w:val="1"/>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1.3</w:t>
      </w:r>
      <w:r w:rsidRPr="00AD65BB">
        <w:rPr>
          <w:rFonts w:asciiTheme="minorHAnsi" w:eastAsia="Calibri" w:hAnsiTheme="minorHAnsi" w:cs="Arial"/>
          <w:sz w:val="18"/>
          <w:szCs w:val="18"/>
          <w:lang w:eastAsia="en-GB"/>
        </w:rPr>
        <w:tab/>
        <w:t xml:space="preserve">Each party shall comply with their respective obligations under the Data Protection Legislation and the </w:t>
      </w:r>
      <w:r>
        <w:rPr>
          <w:rFonts w:asciiTheme="minorHAnsi" w:eastAsia="Calibri" w:hAnsiTheme="minorHAnsi" w:cs="Arial"/>
          <w:sz w:val="18"/>
          <w:szCs w:val="18"/>
          <w:lang w:eastAsia="en-GB"/>
        </w:rPr>
        <w:t>Company</w:t>
      </w:r>
      <w:r w:rsidRPr="00AD65BB">
        <w:rPr>
          <w:rFonts w:asciiTheme="minorHAnsi" w:eastAsia="Calibri" w:hAnsiTheme="minorHAnsi" w:cs="Arial"/>
          <w:sz w:val="18"/>
          <w:szCs w:val="18"/>
          <w:lang w:eastAsia="en-GB"/>
        </w:rPr>
        <w:t xml:space="preserve"> shall, in particular:</w:t>
      </w:r>
    </w:p>
    <w:p w14:paraId="7B5C381B" w14:textId="77777777" w:rsidR="00CD0F29" w:rsidRPr="00AD65BB" w:rsidRDefault="00CD0F29" w:rsidP="00CD0F29">
      <w:pPr>
        <w:tabs>
          <w:tab w:val="left" w:pos="1797"/>
        </w:tabs>
        <w:spacing w:before="60" w:after="60"/>
        <w:ind w:left="1418" w:hanging="709"/>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1.3.1</w:t>
      </w:r>
      <w:r w:rsidRPr="00AD65BB">
        <w:rPr>
          <w:rFonts w:asciiTheme="minorHAnsi" w:eastAsia="Calibri" w:hAnsiTheme="minorHAnsi" w:cs="Arial"/>
          <w:sz w:val="18"/>
          <w:szCs w:val="18"/>
          <w:lang w:eastAsia="en-GB"/>
        </w:rPr>
        <w:tab/>
        <w:t xml:space="preserve">Process the Personal Data only to the extent, and in such manner, as is necessary for the purpose of carry out its duties under this </w:t>
      </w:r>
      <w:r>
        <w:rPr>
          <w:rFonts w:asciiTheme="minorHAnsi" w:eastAsia="Calibri" w:hAnsiTheme="minorHAnsi" w:cs="Arial"/>
          <w:sz w:val="18"/>
          <w:szCs w:val="18"/>
          <w:lang w:eastAsia="en-GB"/>
        </w:rPr>
        <w:t>A</w:t>
      </w:r>
      <w:r w:rsidRPr="00AD65BB">
        <w:rPr>
          <w:rFonts w:asciiTheme="minorHAnsi" w:eastAsia="Calibri" w:hAnsiTheme="minorHAnsi" w:cs="Arial"/>
          <w:sz w:val="18"/>
          <w:szCs w:val="18"/>
          <w:lang w:eastAsia="en-GB"/>
        </w:rPr>
        <w:t xml:space="preserve">greement and in accordance with </w:t>
      </w:r>
      <w:r w:rsidRPr="009E74F3">
        <w:rPr>
          <w:rFonts w:asciiTheme="minorHAnsi" w:hAnsiTheme="minorHAnsi" w:cs="Arial"/>
          <w:bCs/>
          <w:sz w:val="18"/>
          <w:szCs w:val="18"/>
          <w:lang w:eastAsia="en-GB"/>
        </w:rPr>
        <w:t>the Customer</w:t>
      </w:r>
      <w:r w:rsidRPr="009E74F3">
        <w:rPr>
          <w:rFonts w:asciiTheme="minorHAnsi" w:eastAsia="Calibri" w:hAnsiTheme="minorHAnsi" w:cs="Arial"/>
          <w:sz w:val="18"/>
          <w:szCs w:val="18"/>
          <w:lang w:eastAsia="en-GB"/>
        </w:rPr>
        <w:t>’s</w:t>
      </w:r>
      <w:r w:rsidRPr="00AD65BB">
        <w:rPr>
          <w:rFonts w:asciiTheme="minorHAnsi" w:eastAsia="Calibri" w:hAnsiTheme="minorHAnsi" w:cs="Arial"/>
          <w:sz w:val="18"/>
          <w:szCs w:val="18"/>
          <w:lang w:eastAsia="en-GB"/>
        </w:rPr>
        <w:t xml:space="preserve"> written instructions and this schedule; </w:t>
      </w:r>
    </w:p>
    <w:p w14:paraId="1BE15E2B" w14:textId="77777777" w:rsidR="00CD0F29" w:rsidRPr="00AD65BB" w:rsidRDefault="00CD0F29" w:rsidP="00CD0F29">
      <w:pPr>
        <w:tabs>
          <w:tab w:val="left" w:pos="1797"/>
        </w:tabs>
        <w:spacing w:before="60" w:after="60"/>
        <w:ind w:left="1418" w:hanging="709"/>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1.3.2</w:t>
      </w:r>
      <w:r w:rsidRPr="00AD65BB">
        <w:rPr>
          <w:rFonts w:asciiTheme="minorHAnsi" w:eastAsia="Calibri" w:hAnsiTheme="minorHAnsi" w:cs="Arial"/>
          <w:sz w:val="18"/>
          <w:szCs w:val="18"/>
          <w:lang w:eastAsia="en-GB"/>
        </w:rPr>
        <w:tab/>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2FE662ED" w14:textId="77777777" w:rsidR="00CD0F29" w:rsidRDefault="00CD0F29" w:rsidP="00CD0F29">
      <w:pPr>
        <w:numPr>
          <w:ilvl w:val="2"/>
          <w:numId w:val="0"/>
        </w:numPr>
        <w:tabs>
          <w:tab w:val="left" w:pos="1797"/>
        </w:tabs>
        <w:spacing w:before="60" w:after="60"/>
        <w:ind w:left="1418" w:hanging="709"/>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1.3.3</w:t>
      </w:r>
      <w:r w:rsidRPr="00AD65BB">
        <w:rPr>
          <w:rFonts w:asciiTheme="minorHAnsi" w:eastAsia="Calibri" w:hAnsiTheme="minorHAnsi" w:cs="Arial"/>
          <w:sz w:val="18"/>
          <w:szCs w:val="18"/>
          <w:lang w:eastAsia="en-GB"/>
        </w:rPr>
        <w:tab/>
        <w:t xml:space="preserve">not transfer the Personal Data outside of the European Economic Area without the prior written consent of </w:t>
      </w:r>
      <w:r w:rsidRPr="009E74F3">
        <w:rPr>
          <w:rFonts w:asciiTheme="minorHAnsi" w:hAnsiTheme="minorHAnsi" w:cs="Arial"/>
          <w:bCs/>
          <w:sz w:val="18"/>
          <w:szCs w:val="18"/>
          <w:lang w:eastAsia="en-GB"/>
        </w:rPr>
        <w:t>the Cu</w:t>
      </w:r>
      <w:r w:rsidRPr="00F3768F">
        <w:rPr>
          <w:rFonts w:asciiTheme="minorHAnsi" w:eastAsia="Calibri" w:hAnsiTheme="minorHAnsi" w:cs="Arial"/>
          <w:sz w:val="18"/>
          <w:szCs w:val="18"/>
          <w:lang w:eastAsia="en-GB"/>
        </w:rPr>
        <w:t>stomer</w:t>
      </w:r>
      <w:r>
        <w:rPr>
          <w:rFonts w:asciiTheme="minorHAnsi" w:eastAsia="Calibri" w:hAnsiTheme="minorHAnsi" w:cs="Arial"/>
          <w:sz w:val="18"/>
          <w:szCs w:val="18"/>
          <w:lang w:eastAsia="en-GB"/>
        </w:rPr>
        <w:t xml:space="preserve"> and without the following conditions being fulfilled:</w:t>
      </w:r>
    </w:p>
    <w:p w14:paraId="346DE6A1" w14:textId="77777777" w:rsidR="00CD0F29" w:rsidRPr="00005640" w:rsidRDefault="00CD0F29" w:rsidP="00CD0F29">
      <w:pPr>
        <w:numPr>
          <w:ilvl w:val="2"/>
          <w:numId w:val="0"/>
        </w:numPr>
        <w:tabs>
          <w:tab w:val="left" w:pos="1797"/>
        </w:tabs>
        <w:spacing w:before="60" w:after="60"/>
        <w:ind w:left="1418" w:hanging="709"/>
        <w:jc w:val="both"/>
        <w:outlineLvl w:val="2"/>
        <w:rPr>
          <w:rFonts w:asciiTheme="minorHAnsi" w:eastAsia="Calibri" w:hAnsiTheme="minorHAnsi" w:cs="Arial"/>
          <w:sz w:val="18"/>
          <w:szCs w:val="18"/>
          <w:lang w:eastAsia="en-GB"/>
        </w:rPr>
      </w:pPr>
      <w:r>
        <w:rPr>
          <w:rFonts w:asciiTheme="minorHAnsi" w:eastAsia="Calibri" w:hAnsiTheme="minorHAnsi" w:cs="Arial"/>
          <w:sz w:val="18"/>
          <w:szCs w:val="18"/>
          <w:lang w:eastAsia="en-GB"/>
        </w:rPr>
        <w:t>(i)</w:t>
      </w:r>
      <w:r>
        <w:rPr>
          <w:rFonts w:asciiTheme="minorHAnsi" w:eastAsia="Calibri" w:hAnsiTheme="minorHAnsi" w:cs="Arial"/>
          <w:sz w:val="18"/>
          <w:szCs w:val="18"/>
          <w:lang w:eastAsia="en-GB"/>
        </w:rPr>
        <w:tab/>
      </w:r>
      <w:bookmarkStart w:id="75" w:name="a762341"/>
      <w:r w:rsidRPr="00005640">
        <w:rPr>
          <w:rFonts w:asciiTheme="minorHAnsi" w:eastAsia="Calibri" w:hAnsiTheme="minorHAnsi" w:cs="Arial"/>
          <w:sz w:val="18"/>
          <w:szCs w:val="18"/>
          <w:lang w:eastAsia="en-GB"/>
        </w:rPr>
        <w:t xml:space="preserve">the Customer or the </w:t>
      </w:r>
      <w:r>
        <w:rPr>
          <w:rFonts w:asciiTheme="minorHAnsi" w:eastAsia="Calibri" w:hAnsiTheme="minorHAnsi" w:cs="Arial"/>
          <w:sz w:val="18"/>
          <w:szCs w:val="18"/>
          <w:lang w:eastAsia="en-GB"/>
        </w:rPr>
        <w:t>Company</w:t>
      </w:r>
      <w:r w:rsidRPr="00005640">
        <w:rPr>
          <w:rFonts w:asciiTheme="minorHAnsi" w:eastAsia="Calibri" w:hAnsiTheme="minorHAnsi" w:cs="Arial"/>
          <w:sz w:val="18"/>
          <w:szCs w:val="18"/>
          <w:lang w:eastAsia="en-GB"/>
        </w:rPr>
        <w:t xml:space="preserve"> has provided appropriate safeguards in relation to the transfer;</w:t>
      </w:r>
      <w:bookmarkEnd w:id="75"/>
    </w:p>
    <w:p w14:paraId="773581BB" w14:textId="77777777" w:rsidR="00CD0F29" w:rsidRPr="00005640" w:rsidRDefault="00CD0F29" w:rsidP="00CD0F29">
      <w:pPr>
        <w:numPr>
          <w:ilvl w:val="2"/>
          <w:numId w:val="0"/>
        </w:numPr>
        <w:tabs>
          <w:tab w:val="left" w:pos="1797"/>
          <w:tab w:val="num" w:pos="2419"/>
        </w:tabs>
        <w:spacing w:before="60" w:after="60"/>
        <w:ind w:left="1418" w:hanging="709"/>
        <w:jc w:val="both"/>
        <w:outlineLvl w:val="2"/>
        <w:rPr>
          <w:rFonts w:asciiTheme="minorHAnsi" w:eastAsia="Calibri" w:hAnsiTheme="minorHAnsi" w:cs="Arial"/>
          <w:sz w:val="18"/>
          <w:szCs w:val="18"/>
          <w:lang w:eastAsia="en-GB"/>
        </w:rPr>
      </w:pPr>
      <w:bookmarkStart w:id="76" w:name="a966763"/>
      <w:r>
        <w:rPr>
          <w:rFonts w:asciiTheme="minorHAnsi" w:eastAsia="Calibri" w:hAnsiTheme="minorHAnsi" w:cs="Arial"/>
          <w:sz w:val="18"/>
          <w:szCs w:val="18"/>
          <w:lang w:eastAsia="en-GB"/>
        </w:rPr>
        <w:t>(ii)</w:t>
      </w:r>
      <w:r>
        <w:rPr>
          <w:rFonts w:asciiTheme="minorHAnsi" w:eastAsia="Calibri" w:hAnsiTheme="minorHAnsi" w:cs="Arial"/>
          <w:sz w:val="18"/>
          <w:szCs w:val="18"/>
          <w:lang w:eastAsia="en-GB"/>
        </w:rPr>
        <w:tab/>
      </w:r>
      <w:r w:rsidRPr="00005640">
        <w:rPr>
          <w:rFonts w:asciiTheme="minorHAnsi" w:eastAsia="Calibri" w:hAnsiTheme="minorHAnsi" w:cs="Arial"/>
          <w:sz w:val="18"/>
          <w:szCs w:val="18"/>
          <w:lang w:eastAsia="en-GB"/>
        </w:rPr>
        <w:t xml:space="preserve">the </w:t>
      </w:r>
      <w:r>
        <w:rPr>
          <w:rFonts w:asciiTheme="minorHAnsi" w:eastAsia="Calibri" w:hAnsiTheme="minorHAnsi" w:cs="Arial"/>
          <w:sz w:val="18"/>
          <w:szCs w:val="18"/>
          <w:lang w:eastAsia="en-GB"/>
        </w:rPr>
        <w:t>D</w:t>
      </w:r>
      <w:r w:rsidRPr="00005640">
        <w:rPr>
          <w:rFonts w:asciiTheme="minorHAnsi" w:eastAsia="Calibri" w:hAnsiTheme="minorHAnsi" w:cs="Arial"/>
          <w:sz w:val="18"/>
          <w:szCs w:val="18"/>
          <w:lang w:eastAsia="en-GB"/>
        </w:rPr>
        <w:t xml:space="preserve">ata </w:t>
      </w:r>
      <w:r>
        <w:rPr>
          <w:rFonts w:asciiTheme="minorHAnsi" w:eastAsia="Calibri" w:hAnsiTheme="minorHAnsi" w:cs="Arial"/>
          <w:sz w:val="18"/>
          <w:szCs w:val="18"/>
          <w:lang w:eastAsia="en-GB"/>
        </w:rPr>
        <w:t>S</w:t>
      </w:r>
      <w:r w:rsidRPr="00005640">
        <w:rPr>
          <w:rFonts w:asciiTheme="minorHAnsi" w:eastAsia="Calibri" w:hAnsiTheme="minorHAnsi" w:cs="Arial"/>
          <w:sz w:val="18"/>
          <w:szCs w:val="18"/>
          <w:lang w:eastAsia="en-GB"/>
        </w:rPr>
        <w:t>ubject has enforceable rights and effective legal remedies;</w:t>
      </w:r>
      <w:bookmarkEnd w:id="76"/>
    </w:p>
    <w:p w14:paraId="5ABEDB91" w14:textId="77777777" w:rsidR="00CD0F29" w:rsidRPr="00005640" w:rsidRDefault="00CD0F29" w:rsidP="00CD0F29">
      <w:pPr>
        <w:numPr>
          <w:ilvl w:val="2"/>
          <w:numId w:val="0"/>
        </w:numPr>
        <w:tabs>
          <w:tab w:val="left" w:pos="1797"/>
          <w:tab w:val="num" w:pos="2419"/>
        </w:tabs>
        <w:spacing w:before="60" w:after="60"/>
        <w:ind w:left="1418" w:hanging="709"/>
        <w:jc w:val="both"/>
        <w:outlineLvl w:val="2"/>
        <w:rPr>
          <w:rFonts w:asciiTheme="minorHAnsi" w:eastAsia="Calibri" w:hAnsiTheme="minorHAnsi" w:cs="Arial"/>
          <w:sz w:val="18"/>
          <w:szCs w:val="18"/>
          <w:lang w:eastAsia="en-GB"/>
        </w:rPr>
      </w:pPr>
      <w:bookmarkStart w:id="77" w:name="a864628"/>
      <w:r>
        <w:rPr>
          <w:rFonts w:asciiTheme="minorHAnsi" w:eastAsia="Calibri" w:hAnsiTheme="minorHAnsi" w:cs="Arial"/>
          <w:sz w:val="18"/>
          <w:szCs w:val="18"/>
          <w:lang w:eastAsia="en-GB"/>
        </w:rPr>
        <w:t>(iii)</w:t>
      </w:r>
      <w:r>
        <w:rPr>
          <w:rFonts w:asciiTheme="minorHAnsi" w:eastAsia="Calibri" w:hAnsiTheme="minorHAnsi" w:cs="Arial"/>
          <w:sz w:val="18"/>
          <w:szCs w:val="18"/>
          <w:lang w:eastAsia="en-GB"/>
        </w:rPr>
        <w:tab/>
      </w:r>
      <w:r w:rsidRPr="00005640">
        <w:rPr>
          <w:rFonts w:asciiTheme="minorHAnsi" w:eastAsia="Calibri" w:hAnsiTheme="minorHAnsi" w:cs="Arial"/>
          <w:sz w:val="18"/>
          <w:szCs w:val="18"/>
          <w:lang w:eastAsia="en-GB"/>
        </w:rPr>
        <w:t xml:space="preserve">the </w:t>
      </w:r>
      <w:r>
        <w:rPr>
          <w:rFonts w:asciiTheme="minorHAnsi" w:eastAsia="Calibri" w:hAnsiTheme="minorHAnsi" w:cs="Arial"/>
          <w:sz w:val="18"/>
          <w:szCs w:val="18"/>
          <w:lang w:eastAsia="en-GB"/>
        </w:rPr>
        <w:t>Company</w:t>
      </w:r>
      <w:r w:rsidRPr="00005640">
        <w:rPr>
          <w:rFonts w:asciiTheme="minorHAnsi" w:eastAsia="Calibri" w:hAnsiTheme="minorHAnsi" w:cs="Arial"/>
          <w:sz w:val="18"/>
          <w:szCs w:val="18"/>
          <w:lang w:eastAsia="en-GB"/>
        </w:rPr>
        <w:t xml:space="preserve"> complies with its obligations under the Data Protection Legislation by providing an adequate level of protection to any Personal Data that is transferred; and</w:t>
      </w:r>
      <w:bookmarkEnd w:id="77"/>
    </w:p>
    <w:p w14:paraId="66FA3499" w14:textId="77777777" w:rsidR="00CD0F29" w:rsidRPr="009E74F3" w:rsidRDefault="00CD0F29" w:rsidP="00CD0F29">
      <w:pPr>
        <w:numPr>
          <w:ilvl w:val="2"/>
          <w:numId w:val="0"/>
        </w:numPr>
        <w:tabs>
          <w:tab w:val="left" w:pos="1797"/>
        </w:tabs>
        <w:spacing w:before="60" w:after="60"/>
        <w:ind w:left="1418" w:hanging="709"/>
        <w:jc w:val="both"/>
        <w:outlineLvl w:val="2"/>
        <w:rPr>
          <w:rFonts w:asciiTheme="minorHAnsi" w:eastAsia="Calibri" w:hAnsiTheme="minorHAnsi" w:cs="Arial"/>
          <w:sz w:val="18"/>
          <w:szCs w:val="18"/>
          <w:lang w:eastAsia="en-GB"/>
        </w:rPr>
      </w:pPr>
      <w:r>
        <w:rPr>
          <w:rFonts w:asciiTheme="minorHAnsi" w:eastAsia="Calibri" w:hAnsiTheme="minorHAnsi" w:cs="Arial"/>
          <w:sz w:val="18"/>
          <w:szCs w:val="18"/>
          <w:lang w:eastAsia="en-GB"/>
        </w:rPr>
        <w:t>(iv)</w:t>
      </w:r>
      <w:r>
        <w:rPr>
          <w:rFonts w:asciiTheme="minorHAnsi" w:eastAsia="Calibri" w:hAnsiTheme="minorHAnsi" w:cs="Arial"/>
          <w:sz w:val="18"/>
          <w:szCs w:val="18"/>
          <w:lang w:eastAsia="en-GB"/>
        </w:rPr>
        <w:tab/>
      </w:r>
      <w:r w:rsidRPr="00005640">
        <w:rPr>
          <w:rFonts w:asciiTheme="minorHAnsi" w:eastAsia="Calibri" w:hAnsiTheme="minorHAnsi" w:cs="Arial"/>
          <w:sz w:val="18"/>
          <w:szCs w:val="18"/>
          <w:lang w:eastAsia="en-GB"/>
        </w:rPr>
        <w:t xml:space="preserve">the </w:t>
      </w:r>
      <w:r>
        <w:rPr>
          <w:rFonts w:asciiTheme="minorHAnsi" w:eastAsia="Calibri" w:hAnsiTheme="minorHAnsi" w:cs="Arial"/>
          <w:sz w:val="18"/>
          <w:szCs w:val="18"/>
          <w:lang w:eastAsia="en-GB"/>
        </w:rPr>
        <w:t>Company</w:t>
      </w:r>
      <w:r w:rsidRPr="00005640">
        <w:rPr>
          <w:rFonts w:asciiTheme="minorHAnsi" w:eastAsia="Calibri" w:hAnsiTheme="minorHAnsi" w:cs="Arial"/>
          <w:sz w:val="18"/>
          <w:szCs w:val="18"/>
          <w:lang w:eastAsia="en-GB"/>
        </w:rPr>
        <w:t xml:space="preserve"> complies with reasonable instructions notified to it in advance by the Customer with respect to the processing of the Personal Data</w:t>
      </w:r>
      <w:r>
        <w:rPr>
          <w:rFonts w:asciiTheme="minorHAnsi" w:eastAsia="Calibri" w:hAnsiTheme="minorHAnsi" w:cs="Arial"/>
          <w:sz w:val="18"/>
          <w:szCs w:val="18"/>
          <w:lang w:eastAsia="en-GB"/>
        </w:rPr>
        <w:t>;</w:t>
      </w:r>
    </w:p>
    <w:p w14:paraId="27C0B324" w14:textId="77777777" w:rsidR="00CD0F29" w:rsidRPr="00AD65BB" w:rsidRDefault="00CD0F29" w:rsidP="00CD0F29">
      <w:pPr>
        <w:numPr>
          <w:ilvl w:val="2"/>
          <w:numId w:val="0"/>
        </w:numPr>
        <w:tabs>
          <w:tab w:val="left" w:pos="1797"/>
        </w:tabs>
        <w:spacing w:before="60" w:after="60"/>
        <w:ind w:left="1418" w:hanging="709"/>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1.3.4</w:t>
      </w:r>
      <w:r w:rsidRPr="00AD65BB">
        <w:rPr>
          <w:rFonts w:asciiTheme="minorHAnsi" w:eastAsia="Calibri" w:hAnsiTheme="minorHAnsi" w:cs="Arial"/>
          <w:sz w:val="18"/>
          <w:szCs w:val="18"/>
          <w:lang w:eastAsia="en-GB"/>
        </w:rPr>
        <w:tab/>
        <w:t>ensure that any employees or other persons authorised to process the Personal Data are subject to appropriate obligations of confidentiality;</w:t>
      </w:r>
    </w:p>
    <w:p w14:paraId="26A53296" w14:textId="3365A595" w:rsidR="00CD0F29" w:rsidRPr="00AD65BB" w:rsidRDefault="00CD0F29" w:rsidP="00CD0F29">
      <w:pPr>
        <w:numPr>
          <w:ilvl w:val="2"/>
          <w:numId w:val="0"/>
        </w:numPr>
        <w:tabs>
          <w:tab w:val="left" w:pos="1797"/>
        </w:tabs>
        <w:spacing w:before="60" w:after="60"/>
        <w:ind w:left="1418" w:hanging="709"/>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1.3.5</w:t>
      </w:r>
      <w:r w:rsidRPr="00AD65BB">
        <w:rPr>
          <w:rFonts w:asciiTheme="minorHAnsi" w:eastAsia="Calibri" w:hAnsiTheme="minorHAnsi" w:cs="Arial"/>
          <w:sz w:val="18"/>
          <w:szCs w:val="18"/>
          <w:lang w:eastAsia="en-GB"/>
        </w:rPr>
        <w:tab/>
      </w:r>
      <w:r w:rsidRPr="00F3768F">
        <w:rPr>
          <w:rFonts w:asciiTheme="minorHAnsi" w:eastAsia="Calibri" w:hAnsiTheme="minorHAnsi" w:cs="Arial"/>
          <w:sz w:val="18"/>
          <w:szCs w:val="18"/>
          <w:lang w:eastAsia="en-GB"/>
        </w:rPr>
        <w:t>not engage any third party to carry out its Processing obligations under this Agreement without obtaining the prior written authorisation of the Customer and, where such authorisation is given, procuring by way of a written contract that such third party will, at all times during the engagement, be subject to data Processing obligations equivalent to those set out in this schedule</w:t>
      </w:r>
      <w:r w:rsidRPr="007E2538">
        <w:rPr>
          <w:rFonts w:asciiTheme="minorHAnsi" w:eastAsia="Calibri" w:hAnsiTheme="minorHAnsi" w:cs="Arial"/>
          <w:sz w:val="18"/>
          <w:szCs w:val="18"/>
          <w:lang w:eastAsia="en-GB"/>
        </w:rPr>
        <w:t>.  The Customer hereby authorises the Company to engage</w:t>
      </w:r>
      <w:r>
        <w:rPr>
          <w:rFonts w:asciiTheme="minorHAnsi" w:eastAsia="Calibri" w:hAnsiTheme="minorHAnsi" w:cs="Arial"/>
          <w:sz w:val="18"/>
          <w:szCs w:val="18"/>
          <w:lang w:eastAsia="en-GB"/>
        </w:rPr>
        <w:t xml:space="preserve"> Mercury Security Management Limited, </w:t>
      </w:r>
      <w:r w:rsidR="0057628D">
        <w:rPr>
          <w:rFonts w:asciiTheme="minorHAnsi" w:eastAsia="Calibri" w:hAnsiTheme="minorHAnsi" w:cs="Arial"/>
          <w:sz w:val="18"/>
          <w:szCs w:val="18"/>
          <w:lang w:eastAsia="en-GB"/>
        </w:rPr>
        <w:t>Cougar Monitoring Limited</w:t>
      </w:r>
      <w:r w:rsidRPr="007E2538">
        <w:rPr>
          <w:rFonts w:asciiTheme="minorHAnsi" w:eastAsia="Calibri" w:hAnsiTheme="minorHAnsi" w:cs="Arial"/>
          <w:sz w:val="18"/>
          <w:szCs w:val="18"/>
          <w:lang w:eastAsia="en-GB"/>
        </w:rPr>
        <w:t xml:space="preserve"> and any affiliated Kings Solutions Group compan</w:t>
      </w:r>
      <w:r w:rsidR="007A635E">
        <w:rPr>
          <w:rFonts w:asciiTheme="minorHAnsi" w:eastAsia="Calibri" w:hAnsiTheme="minorHAnsi" w:cs="Arial"/>
          <w:sz w:val="18"/>
          <w:szCs w:val="18"/>
          <w:lang w:eastAsia="en-GB"/>
        </w:rPr>
        <w:t>ies</w:t>
      </w:r>
      <w:r w:rsidRPr="007E2538">
        <w:rPr>
          <w:rFonts w:asciiTheme="minorHAnsi" w:eastAsia="Calibri" w:hAnsiTheme="minorHAnsi" w:cs="Arial"/>
          <w:sz w:val="18"/>
          <w:szCs w:val="18"/>
          <w:lang w:eastAsia="en-GB"/>
        </w:rPr>
        <w:t xml:space="preserve"> to Process the Personal Data to provide software support </w:t>
      </w:r>
      <w:proofErr w:type="gramStart"/>
      <w:r w:rsidRPr="007E2538">
        <w:rPr>
          <w:rFonts w:asciiTheme="minorHAnsi" w:eastAsia="Calibri" w:hAnsiTheme="minorHAnsi" w:cs="Arial"/>
          <w:sz w:val="18"/>
          <w:szCs w:val="18"/>
          <w:lang w:eastAsia="en-GB"/>
        </w:rPr>
        <w:t>services;</w:t>
      </w:r>
      <w:proofErr w:type="gramEnd"/>
    </w:p>
    <w:p w14:paraId="2A927B69" w14:textId="77777777" w:rsidR="00CD0F29" w:rsidRPr="009E74F3" w:rsidRDefault="00CD0F29" w:rsidP="00CD0F29">
      <w:pPr>
        <w:numPr>
          <w:ilvl w:val="2"/>
          <w:numId w:val="0"/>
        </w:numPr>
        <w:tabs>
          <w:tab w:val="left" w:pos="1797"/>
        </w:tabs>
        <w:spacing w:before="60" w:after="60"/>
        <w:ind w:left="1418" w:hanging="709"/>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1.3.6</w:t>
      </w:r>
      <w:r w:rsidRPr="00AD65BB">
        <w:rPr>
          <w:rFonts w:asciiTheme="minorHAnsi" w:eastAsia="Calibri" w:hAnsiTheme="minorHAnsi" w:cs="Arial"/>
          <w:sz w:val="18"/>
          <w:szCs w:val="18"/>
          <w:lang w:eastAsia="en-GB"/>
        </w:rPr>
        <w:tab/>
        <w:t xml:space="preserve">notify </w:t>
      </w:r>
      <w:r w:rsidRPr="009E74F3">
        <w:rPr>
          <w:rFonts w:asciiTheme="minorHAnsi" w:hAnsiTheme="minorHAnsi" w:cs="Arial"/>
          <w:bCs/>
          <w:sz w:val="18"/>
          <w:szCs w:val="18"/>
          <w:lang w:eastAsia="en-GB"/>
        </w:rPr>
        <w:t>the Customer</w:t>
      </w:r>
      <w:r w:rsidRPr="009E74F3">
        <w:rPr>
          <w:rFonts w:asciiTheme="minorHAnsi" w:eastAsia="Calibri" w:hAnsiTheme="minorHAnsi" w:cs="Arial"/>
          <w:sz w:val="18"/>
          <w:szCs w:val="18"/>
          <w:lang w:eastAsia="en-GB"/>
        </w:rPr>
        <w:t xml:space="preserve">, as soon as reasonably practicable, about any request or complaint received from Data Subjects without responding to that request (unless authorised to do so by </w:t>
      </w:r>
      <w:r w:rsidRPr="009E74F3">
        <w:rPr>
          <w:rFonts w:asciiTheme="minorHAnsi" w:hAnsiTheme="minorHAnsi" w:cs="Arial"/>
          <w:bCs/>
          <w:sz w:val="18"/>
          <w:szCs w:val="18"/>
          <w:lang w:eastAsia="en-GB"/>
        </w:rPr>
        <w:t>the Customer</w:t>
      </w:r>
      <w:r w:rsidRPr="009E74F3">
        <w:rPr>
          <w:rFonts w:asciiTheme="minorHAnsi" w:eastAsia="Calibri" w:hAnsiTheme="minorHAnsi" w:cs="Arial"/>
          <w:sz w:val="18"/>
          <w:szCs w:val="18"/>
          <w:lang w:eastAsia="en-GB"/>
        </w:rPr>
        <w:t xml:space="preserve">) and assist </w:t>
      </w:r>
      <w:r w:rsidRPr="009E74F3">
        <w:rPr>
          <w:rFonts w:asciiTheme="minorHAnsi" w:hAnsiTheme="minorHAnsi" w:cs="Arial"/>
          <w:bCs/>
          <w:sz w:val="18"/>
          <w:szCs w:val="18"/>
          <w:lang w:eastAsia="en-GB"/>
        </w:rPr>
        <w:t>the Customer</w:t>
      </w:r>
      <w:r w:rsidRPr="009E74F3">
        <w:rPr>
          <w:rFonts w:asciiTheme="minorHAnsi" w:eastAsia="Calibri" w:hAnsiTheme="minorHAnsi" w:cs="Arial"/>
          <w:sz w:val="18"/>
          <w:szCs w:val="18"/>
          <w:lang w:eastAsia="en-GB"/>
        </w:rPr>
        <w:t xml:space="preserve"> by technical and organisational measures, insofar as possible, for the fulfilment of </w:t>
      </w:r>
      <w:r w:rsidRPr="009E74F3">
        <w:rPr>
          <w:rFonts w:asciiTheme="minorHAnsi" w:hAnsiTheme="minorHAnsi" w:cs="Arial"/>
          <w:bCs/>
          <w:sz w:val="18"/>
          <w:szCs w:val="18"/>
          <w:lang w:eastAsia="en-GB"/>
        </w:rPr>
        <w:t>the Customer</w:t>
      </w:r>
      <w:r>
        <w:rPr>
          <w:rFonts w:asciiTheme="minorHAnsi" w:eastAsia="Calibri" w:hAnsiTheme="minorHAnsi" w:cs="Arial"/>
          <w:sz w:val="18"/>
          <w:szCs w:val="18"/>
          <w:lang w:eastAsia="en-GB"/>
        </w:rPr>
        <w:t>’</w:t>
      </w:r>
      <w:r w:rsidRPr="009E74F3">
        <w:rPr>
          <w:rFonts w:asciiTheme="minorHAnsi" w:eastAsia="Calibri" w:hAnsiTheme="minorHAnsi" w:cs="Arial"/>
          <w:sz w:val="18"/>
          <w:szCs w:val="18"/>
          <w:lang w:eastAsia="en-GB"/>
        </w:rPr>
        <w:t>s obligations in respect of such requests and complaints;</w:t>
      </w:r>
    </w:p>
    <w:p w14:paraId="50953998" w14:textId="77777777" w:rsidR="00CD0F29" w:rsidRPr="00AD65BB" w:rsidRDefault="00CD0F29" w:rsidP="00CD0F29">
      <w:pPr>
        <w:numPr>
          <w:ilvl w:val="2"/>
          <w:numId w:val="0"/>
        </w:numPr>
        <w:tabs>
          <w:tab w:val="left" w:pos="1797"/>
        </w:tabs>
        <w:spacing w:before="60" w:after="60"/>
        <w:ind w:left="1418" w:hanging="709"/>
        <w:jc w:val="both"/>
        <w:outlineLvl w:val="2"/>
        <w:rPr>
          <w:rFonts w:asciiTheme="minorHAnsi" w:eastAsia="Calibri" w:hAnsiTheme="minorHAnsi" w:cs="Arial"/>
          <w:sz w:val="18"/>
          <w:szCs w:val="18"/>
          <w:lang w:val="en-US" w:eastAsia="en-GB"/>
        </w:rPr>
      </w:pPr>
      <w:r w:rsidRPr="009E74F3">
        <w:rPr>
          <w:rFonts w:asciiTheme="minorHAnsi" w:eastAsia="Calibri" w:hAnsiTheme="minorHAnsi" w:cs="Arial"/>
          <w:sz w:val="18"/>
          <w:szCs w:val="18"/>
          <w:lang w:val="en-US" w:eastAsia="en-GB"/>
        </w:rPr>
        <w:t>1.3.7</w:t>
      </w:r>
      <w:r w:rsidRPr="009E74F3">
        <w:rPr>
          <w:rFonts w:asciiTheme="minorHAnsi" w:eastAsia="Calibri" w:hAnsiTheme="minorHAnsi" w:cs="Arial"/>
          <w:sz w:val="18"/>
          <w:szCs w:val="18"/>
          <w:lang w:val="en-US" w:eastAsia="en-GB"/>
        </w:rPr>
        <w:tab/>
        <w:t xml:space="preserve">on request by </w:t>
      </w:r>
      <w:r w:rsidRPr="009E74F3">
        <w:rPr>
          <w:rFonts w:asciiTheme="minorHAnsi" w:hAnsiTheme="minorHAnsi" w:cs="Arial"/>
          <w:bCs/>
          <w:sz w:val="18"/>
          <w:szCs w:val="18"/>
          <w:lang w:eastAsia="en-GB"/>
        </w:rPr>
        <w:t>the Customer</w:t>
      </w:r>
      <w:r w:rsidRPr="009E74F3">
        <w:rPr>
          <w:rFonts w:asciiTheme="minorHAnsi" w:eastAsia="Calibri" w:hAnsiTheme="minorHAnsi" w:cs="Arial"/>
          <w:sz w:val="18"/>
          <w:szCs w:val="18"/>
          <w:lang w:eastAsia="en-GB"/>
        </w:rPr>
        <w:t xml:space="preserve"> </w:t>
      </w:r>
      <w:r w:rsidRPr="009E74F3">
        <w:rPr>
          <w:rFonts w:asciiTheme="minorHAnsi" w:eastAsia="Calibri" w:hAnsiTheme="minorHAnsi" w:cs="Arial"/>
          <w:sz w:val="18"/>
          <w:szCs w:val="18"/>
          <w:lang w:val="en-US" w:eastAsia="en-GB"/>
        </w:rPr>
        <w:t xml:space="preserve">and taking into account the nature of the Processing and the information available to </w:t>
      </w:r>
      <w:r w:rsidRPr="009E74F3">
        <w:rPr>
          <w:rFonts w:asciiTheme="minorHAnsi" w:eastAsia="Calibri" w:hAnsiTheme="minorHAnsi" w:cs="Arial"/>
          <w:sz w:val="18"/>
          <w:szCs w:val="18"/>
          <w:lang w:eastAsia="en-GB"/>
        </w:rPr>
        <w:t>the Company</w:t>
      </w:r>
      <w:r w:rsidRPr="009E74F3">
        <w:rPr>
          <w:rFonts w:asciiTheme="minorHAnsi" w:eastAsia="Calibri" w:hAnsiTheme="minorHAnsi" w:cs="Arial"/>
          <w:sz w:val="18"/>
          <w:szCs w:val="18"/>
          <w:lang w:val="en-US" w:eastAsia="en-GB"/>
        </w:rPr>
        <w:t xml:space="preserve">, assist </w:t>
      </w:r>
      <w:r w:rsidRPr="009E74F3">
        <w:rPr>
          <w:rFonts w:asciiTheme="minorHAnsi" w:hAnsiTheme="minorHAnsi" w:cs="Arial"/>
          <w:bCs/>
          <w:sz w:val="18"/>
          <w:szCs w:val="18"/>
          <w:lang w:eastAsia="en-GB"/>
        </w:rPr>
        <w:t>the Customer</w:t>
      </w:r>
      <w:r w:rsidRPr="00AD65BB">
        <w:rPr>
          <w:rFonts w:asciiTheme="minorHAnsi" w:eastAsia="Calibri" w:hAnsiTheme="minorHAnsi" w:cs="Arial"/>
          <w:sz w:val="18"/>
          <w:szCs w:val="18"/>
          <w:lang w:val="en-US" w:eastAsia="en-GB"/>
        </w:rPr>
        <w:t xml:space="preserve"> in ensuring compliance with its obligations under the GDPR</w:t>
      </w:r>
      <w:r w:rsidRPr="00AD65BB">
        <w:rPr>
          <w:rFonts w:asciiTheme="minorHAnsi" w:eastAsia="Calibri" w:hAnsiTheme="minorHAnsi" w:cs="Arial"/>
          <w:sz w:val="18"/>
          <w:szCs w:val="18"/>
          <w:lang w:eastAsia="en-GB"/>
        </w:rPr>
        <w:t xml:space="preserve"> (where applicable) </w:t>
      </w:r>
      <w:r w:rsidRPr="00AD65BB">
        <w:rPr>
          <w:rFonts w:asciiTheme="minorHAnsi" w:eastAsia="Calibri" w:hAnsiTheme="minorHAnsi" w:cs="Arial"/>
          <w:sz w:val="18"/>
          <w:szCs w:val="18"/>
          <w:lang w:val="en-US" w:eastAsia="en-GB"/>
        </w:rPr>
        <w:t>with respect to:</w:t>
      </w:r>
    </w:p>
    <w:p w14:paraId="07CF5CE1" w14:textId="77777777" w:rsidR="00CD0F29" w:rsidRPr="00AD65BB" w:rsidRDefault="00CD0F29" w:rsidP="00CD0F29">
      <w:pPr>
        <w:numPr>
          <w:ilvl w:val="3"/>
          <w:numId w:val="0"/>
        </w:numPr>
        <w:tabs>
          <w:tab w:val="left" w:pos="2517"/>
        </w:tabs>
        <w:spacing w:before="60" w:after="60"/>
        <w:ind w:left="2127" w:hanging="709"/>
        <w:jc w:val="both"/>
        <w:outlineLvl w:val="3"/>
        <w:rPr>
          <w:rFonts w:asciiTheme="minorHAnsi" w:eastAsia="Calibri" w:hAnsiTheme="minorHAnsi" w:cs="Arial"/>
          <w:sz w:val="18"/>
          <w:szCs w:val="18"/>
          <w:lang w:val="en-US" w:eastAsia="en-GB"/>
        </w:rPr>
      </w:pPr>
      <w:r w:rsidRPr="00AD65BB">
        <w:rPr>
          <w:rFonts w:asciiTheme="minorHAnsi" w:eastAsia="Calibri" w:hAnsiTheme="minorHAnsi" w:cs="Arial"/>
          <w:sz w:val="18"/>
          <w:szCs w:val="18"/>
          <w:lang w:val="en-US" w:eastAsia="en-GB"/>
        </w:rPr>
        <w:t>(i)</w:t>
      </w:r>
      <w:r w:rsidRPr="00AD65BB">
        <w:rPr>
          <w:rFonts w:asciiTheme="minorHAnsi" w:eastAsia="Calibri" w:hAnsiTheme="minorHAnsi" w:cs="Arial"/>
          <w:sz w:val="18"/>
          <w:szCs w:val="18"/>
          <w:lang w:val="en-US" w:eastAsia="en-GB"/>
        </w:rPr>
        <w:tab/>
        <w:t>implementing appropriate technical and organisational measures in accordance with Article 32 of the GDPR;</w:t>
      </w:r>
    </w:p>
    <w:p w14:paraId="392AE35A" w14:textId="77777777" w:rsidR="00CD0F29" w:rsidRPr="00AD65BB" w:rsidRDefault="00CD0F29" w:rsidP="00CD0F29">
      <w:pPr>
        <w:numPr>
          <w:ilvl w:val="3"/>
          <w:numId w:val="0"/>
        </w:numPr>
        <w:tabs>
          <w:tab w:val="left" w:pos="2517"/>
        </w:tabs>
        <w:spacing w:before="60" w:after="60"/>
        <w:ind w:left="2127" w:hanging="709"/>
        <w:jc w:val="both"/>
        <w:outlineLvl w:val="3"/>
        <w:rPr>
          <w:rFonts w:asciiTheme="minorHAnsi" w:eastAsia="Calibri" w:hAnsiTheme="minorHAnsi" w:cs="Arial"/>
          <w:sz w:val="18"/>
          <w:szCs w:val="18"/>
          <w:lang w:val="en-US" w:eastAsia="en-GB"/>
        </w:rPr>
      </w:pPr>
      <w:r w:rsidRPr="00AD65BB">
        <w:rPr>
          <w:rFonts w:asciiTheme="minorHAnsi" w:eastAsia="Calibri" w:hAnsiTheme="minorHAnsi" w:cs="Arial"/>
          <w:sz w:val="18"/>
          <w:szCs w:val="18"/>
          <w:lang w:val="en-US" w:eastAsia="en-GB"/>
        </w:rPr>
        <w:t>(ii)</w:t>
      </w:r>
      <w:r w:rsidRPr="00AD65BB">
        <w:rPr>
          <w:rFonts w:asciiTheme="minorHAnsi" w:eastAsia="Calibri" w:hAnsiTheme="minorHAnsi" w:cs="Arial"/>
          <w:sz w:val="18"/>
          <w:szCs w:val="18"/>
          <w:lang w:val="en-US" w:eastAsia="en-GB"/>
        </w:rPr>
        <w:tab/>
        <w:t>where relevant, notifying any Personal Data Breach to the Information Commissioner’s Office (or any replacement body) and/or communicating such Personal Data Breach to the Data Subject in accordance with Articles 33 and 34 of the GDPR; and</w:t>
      </w:r>
    </w:p>
    <w:p w14:paraId="3D60D5B4" w14:textId="77777777" w:rsidR="00CD0F29" w:rsidRPr="00AD65BB" w:rsidRDefault="00CD0F29" w:rsidP="00CD0F29">
      <w:pPr>
        <w:numPr>
          <w:ilvl w:val="3"/>
          <w:numId w:val="0"/>
        </w:numPr>
        <w:tabs>
          <w:tab w:val="left" w:pos="2517"/>
        </w:tabs>
        <w:spacing w:before="60" w:after="60"/>
        <w:ind w:left="2127" w:hanging="709"/>
        <w:jc w:val="both"/>
        <w:outlineLvl w:val="3"/>
        <w:rPr>
          <w:rFonts w:asciiTheme="minorHAnsi" w:eastAsia="Calibri" w:hAnsiTheme="minorHAnsi" w:cs="Arial"/>
          <w:sz w:val="18"/>
          <w:szCs w:val="18"/>
          <w:lang w:val="en-US" w:eastAsia="en-GB"/>
        </w:rPr>
      </w:pPr>
      <w:r w:rsidRPr="00AD65BB">
        <w:rPr>
          <w:rFonts w:asciiTheme="minorHAnsi" w:eastAsia="Calibri" w:hAnsiTheme="minorHAnsi" w:cs="Arial"/>
          <w:sz w:val="18"/>
          <w:szCs w:val="18"/>
          <w:lang w:val="en-US" w:eastAsia="en-GB"/>
        </w:rPr>
        <w:t>(iii)</w:t>
      </w:r>
      <w:r w:rsidRPr="00AD65BB">
        <w:rPr>
          <w:rFonts w:asciiTheme="minorHAnsi" w:eastAsia="Calibri" w:hAnsiTheme="minorHAnsi" w:cs="Arial"/>
          <w:sz w:val="18"/>
          <w:szCs w:val="18"/>
          <w:lang w:val="en-US" w:eastAsia="en-GB"/>
        </w:rPr>
        <w:tab/>
        <w:t>where necessary, carrying out and/or reviewing and, if applicable, consulting with the relevant supervisory authority with respect to data protection impact assessments in accordance with Articles 35 and 36 of the GDPR;</w:t>
      </w:r>
    </w:p>
    <w:p w14:paraId="46F32458" w14:textId="77777777" w:rsidR="00CD0F29" w:rsidRPr="009E74F3" w:rsidRDefault="00CD0F29" w:rsidP="00CD0F29">
      <w:pPr>
        <w:numPr>
          <w:ilvl w:val="2"/>
          <w:numId w:val="0"/>
        </w:numPr>
        <w:tabs>
          <w:tab w:val="left" w:pos="1797"/>
        </w:tabs>
        <w:spacing w:before="60" w:after="60"/>
        <w:ind w:left="1418" w:hanging="709"/>
        <w:jc w:val="both"/>
        <w:outlineLvl w:val="2"/>
        <w:rPr>
          <w:rFonts w:asciiTheme="minorHAnsi" w:eastAsia="Calibri" w:hAnsiTheme="minorHAnsi" w:cs="Arial"/>
          <w:sz w:val="18"/>
          <w:szCs w:val="18"/>
          <w:lang w:eastAsia="en-GB"/>
        </w:rPr>
      </w:pPr>
      <w:r w:rsidRPr="00AD65BB">
        <w:rPr>
          <w:rFonts w:asciiTheme="minorHAnsi" w:eastAsia="Calibri" w:hAnsiTheme="minorHAnsi" w:cs="Arial"/>
          <w:sz w:val="18"/>
          <w:szCs w:val="18"/>
          <w:lang w:eastAsia="en-GB"/>
        </w:rPr>
        <w:t>1.3.8</w:t>
      </w:r>
      <w:r w:rsidRPr="00AD65BB">
        <w:rPr>
          <w:rFonts w:asciiTheme="minorHAnsi" w:eastAsia="Calibri" w:hAnsiTheme="minorHAnsi" w:cs="Arial"/>
          <w:sz w:val="18"/>
          <w:szCs w:val="18"/>
          <w:lang w:eastAsia="en-GB"/>
        </w:rPr>
        <w:tab/>
        <w:t xml:space="preserve">on request by </w:t>
      </w:r>
      <w:r w:rsidRPr="009E74F3">
        <w:rPr>
          <w:rFonts w:asciiTheme="minorHAnsi" w:hAnsiTheme="minorHAnsi" w:cs="Arial"/>
          <w:bCs/>
          <w:sz w:val="18"/>
          <w:szCs w:val="18"/>
          <w:lang w:eastAsia="en-GB"/>
        </w:rPr>
        <w:t>the Customer</w:t>
      </w:r>
      <w:r w:rsidRPr="009E74F3">
        <w:rPr>
          <w:rFonts w:asciiTheme="minorHAnsi" w:eastAsia="Calibri" w:hAnsiTheme="minorHAnsi" w:cs="Arial"/>
          <w:sz w:val="18"/>
          <w:szCs w:val="18"/>
          <w:lang w:eastAsia="en-GB"/>
        </w:rPr>
        <w:t>, make available all information necessary to demonstrate the Company</w:t>
      </w:r>
      <w:r>
        <w:rPr>
          <w:rFonts w:asciiTheme="minorHAnsi" w:eastAsia="Calibri" w:hAnsiTheme="minorHAnsi" w:cs="Arial"/>
          <w:sz w:val="18"/>
          <w:szCs w:val="18"/>
          <w:lang w:eastAsia="en-GB"/>
        </w:rPr>
        <w:t>’</w:t>
      </w:r>
      <w:r w:rsidRPr="009E74F3">
        <w:rPr>
          <w:rFonts w:asciiTheme="minorHAnsi" w:eastAsia="Calibri" w:hAnsiTheme="minorHAnsi" w:cs="Arial"/>
          <w:sz w:val="18"/>
          <w:szCs w:val="18"/>
          <w:lang w:eastAsia="en-GB"/>
        </w:rPr>
        <w:t xml:space="preserve">s compliance with this schedule and otherwise permit, and contribute to, audits carried out by </w:t>
      </w:r>
      <w:r w:rsidRPr="009E74F3">
        <w:rPr>
          <w:rFonts w:asciiTheme="minorHAnsi" w:hAnsiTheme="minorHAnsi" w:cs="Arial"/>
          <w:bCs/>
          <w:sz w:val="18"/>
          <w:szCs w:val="18"/>
          <w:lang w:eastAsia="en-GB"/>
        </w:rPr>
        <w:t>the Customer</w:t>
      </w:r>
      <w:r w:rsidRPr="009E74F3">
        <w:rPr>
          <w:rFonts w:asciiTheme="minorHAnsi" w:eastAsia="Calibri" w:hAnsiTheme="minorHAnsi" w:cs="Arial"/>
          <w:sz w:val="18"/>
          <w:szCs w:val="18"/>
          <w:lang w:eastAsia="en-GB"/>
        </w:rPr>
        <w:t xml:space="preserve"> (or its authorised representative); and</w:t>
      </w:r>
    </w:p>
    <w:p w14:paraId="78C62885" w14:textId="77777777" w:rsidR="00CD0F29" w:rsidRPr="00AD65BB" w:rsidRDefault="00CD0F29" w:rsidP="00CD0F29">
      <w:pPr>
        <w:widowControl w:val="0"/>
        <w:autoSpaceDE w:val="0"/>
        <w:autoSpaceDN w:val="0"/>
        <w:adjustRightInd w:val="0"/>
        <w:spacing w:before="60" w:after="60"/>
        <w:ind w:left="1418" w:hanging="709"/>
        <w:rPr>
          <w:rFonts w:asciiTheme="minorHAnsi" w:hAnsiTheme="minorHAnsi" w:cs="Arial"/>
          <w:sz w:val="18"/>
          <w:szCs w:val="18"/>
          <w:lang w:val="en-US"/>
        </w:rPr>
      </w:pPr>
      <w:r w:rsidRPr="009E74F3">
        <w:rPr>
          <w:rFonts w:asciiTheme="minorHAnsi" w:eastAsia="Calibri" w:hAnsiTheme="minorHAnsi" w:cs="Arial"/>
          <w:sz w:val="18"/>
          <w:szCs w:val="18"/>
        </w:rPr>
        <w:t>1.3.9</w:t>
      </w:r>
      <w:r w:rsidRPr="009E74F3">
        <w:rPr>
          <w:rFonts w:asciiTheme="minorHAnsi" w:eastAsia="Calibri" w:hAnsiTheme="minorHAnsi" w:cs="Arial"/>
          <w:sz w:val="18"/>
          <w:szCs w:val="18"/>
        </w:rPr>
        <w:tab/>
        <w:t xml:space="preserve">on termination or expiry of this agreement, destroy or return to </w:t>
      </w:r>
      <w:r w:rsidRPr="009E74F3">
        <w:rPr>
          <w:rFonts w:asciiTheme="minorHAnsi" w:hAnsiTheme="minorHAnsi" w:cs="Arial"/>
          <w:bCs/>
          <w:sz w:val="18"/>
          <w:szCs w:val="18"/>
          <w:lang w:eastAsia="en-GB"/>
        </w:rPr>
        <w:t>the Customer</w:t>
      </w:r>
      <w:r w:rsidRPr="009E74F3">
        <w:rPr>
          <w:rFonts w:asciiTheme="minorHAnsi" w:eastAsia="Calibri" w:hAnsiTheme="minorHAnsi" w:cs="Arial"/>
          <w:sz w:val="18"/>
          <w:szCs w:val="18"/>
        </w:rPr>
        <w:t xml:space="preserve"> (as </w:t>
      </w:r>
      <w:r w:rsidRPr="009E74F3">
        <w:rPr>
          <w:rFonts w:asciiTheme="minorHAnsi" w:hAnsiTheme="minorHAnsi" w:cs="Arial"/>
          <w:bCs/>
          <w:sz w:val="18"/>
          <w:szCs w:val="18"/>
          <w:lang w:eastAsia="en-GB"/>
        </w:rPr>
        <w:t>the Customer</w:t>
      </w:r>
      <w:r w:rsidRPr="00AD65BB">
        <w:rPr>
          <w:rFonts w:asciiTheme="minorHAnsi" w:eastAsia="Calibri" w:hAnsiTheme="minorHAnsi" w:cs="Arial"/>
          <w:sz w:val="18"/>
          <w:szCs w:val="18"/>
        </w:rPr>
        <w:t xml:space="preserve"> directs) all Personal Data and delete all existing copies of such Personal Data</w:t>
      </w:r>
      <w:r>
        <w:rPr>
          <w:rFonts w:asciiTheme="minorHAnsi" w:eastAsia="Calibri" w:hAnsiTheme="minorHAnsi" w:cs="Arial"/>
          <w:sz w:val="18"/>
          <w:szCs w:val="18"/>
        </w:rPr>
        <w:t xml:space="preserve"> except to the extent the Company is required to retain a copy of the Personal Data by law</w:t>
      </w:r>
      <w:r w:rsidRPr="00AD65BB">
        <w:rPr>
          <w:rFonts w:asciiTheme="minorHAnsi" w:eastAsia="Calibri" w:hAnsiTheme="minorHAnsi" w:cs="Arial"/>
          <w:sz w:val="18"/>
          <w:szCs w:val="18"/>
        </w:rPr>
        <w:t>.</w:t>
      </w:r>
    </w:p>
    <w:bookmarkEnd w:id="74"/>
    <w:p w14:paraId="650D6D60" w14:textId="77777777" w:rsidR="00CD0F29" w:rsidRDefault="00CD0F29" w:rsidP="00CD0F29">
      <w:pPr>
        <w:ind w:right="-893"/>
        <w:jc w:val="center"/>
        <w:rPr>
          <w:rFonts w:asciiTheme="minorHAnsi" w:hAnsiTheme="minorHAnsi"/>
          <w:b/>
          <w:sz w:val="18"/>
          <w:szCs w:val="18"/>
        </w:rPr>
      </w:pPr>
      <w:r>
        <w:rPr>
          <w:rFonts w:asciiTheme="minorHAnsi" w:hAnsiTheme="minorHAnsi"/>
          <w:b/>
          <w:sz w:val="18"/>
          <w:szCs w:val="18"/>
        </w:rPr>
        <w:t>Employment Schedule</w:t>
      </w:r>
    </w:p>
    <w:p w14:paraId="4F29EDD7" w14:textId="77777777" w:rsidR="00CD0F29" w:rsidRDefault="00CD0F29" w:rsidP="00CD0F29">
      <w:pPr>
        <w:ind w:right="-893"/>
        <w:rPr>
          <w:rFonts w:asciiTheme="minorHAnsi" w:hAnsiTheme="minorHAnsi"/>
          <w:b/>
          <w:sz w:val="18"/>
          <w:szCs w:val="18"/>
        </w:rPr>
      </w:pPr>
    </w:p>
    <w:p w14:paraId="16963583" w14:textId="77777777" w:rsidR="00CD0F29" w:rsidRPr="00C47D4A" w:rsidRDefault="00CD0F29" w:rsidP="00CD0F29">
      <w:pPr>
        <w:spacing w:beforeLines="60" w:before="144" w:afterLines="60" w:after="144"/>
        <w:jc w:val="both"/>
        <w:outlineLvl w:val="1"/>
        <w:rPr>
          <w:rFonts w:asciiTheme="minorHAnsi" w:eastAsia="Calibri" w:hAnsiTheme="minorHAnsi" w:cs="Arial"/>
          <w:sz w:val="18"/>
          <w:szCs w:val="18"/>
          <w:lang w:eastAsia="en-GB"/>
        </w:rPr>
      </w:pPr>
      <w:bookmarkStart w:id="78" w:name="_Ref452724446"/>
      <w:r>
        <w:rPr>
          <w:rFonts w:asciiTheme="minorHAnsi" w:eastAsia="Calibri" w:hAnsiTheme="minorHAnsi" w:cs="Arial"/>
          <w:sz w:val="18"/>
          <w:szCs w:val="18"/>
          <w:lang w:eastAsia="en-GB"/>
        </w:rPr>
        <w:t>1.1</w:t>
      </w:r>
      <w:r>
        <w:rPr>
          <w:rFonts w:asciiTheme="minorHAnsi" w:eastAsia="Calibri" w:hAnsiTheme="minorHAnsi" w:cs="Arial"/>
          <w:sz w:val="18"/>
          <w:szCs w:val="18"/>
          <w:lang w:eastAsia="en-GB"/>
        </w:rPr>
        <w:tab/>
      </w:r>
      <w:r w:rsidRPr="00AD65BB">
        <w:rPr>
          <w:rFonts w:asciiTheme="minorHAnsi" w:eastAsia="Calibri" w:hAnsiTheme="minorHAnsi" w:cs="Arial"/>
          <w:sz w:val="18"/>
          <w:szCs w:val="18"/>
          <w:lang w:eastAsia="en-GB"/>
        </w:rPr>
        <w:t xml:space="preserve">In this </w:t>
      </w:r>
      <w:r>
        <w:rPr>
          <w:rFonts w:asciiTheme="minorHAnsi" w:eastAsia="Calibri" w:hAnsiTheme="minorHAnsi" w:cs="Arial"/>
          <w:sz w:val="18"/>
          <w:szCs w:val="18"/>
          <w:lang w:eastAsia="en-GB"/>
        </w:rPr>
        <w:t>s</w:t>
      </w:r>
      <w:r w:rsidRPr="00AD65BB">
        <w:rPr>
          <w:rFonts w:asciiTheme="minorHAnsi" w:eastAsia="Calibri" w:hAnsiTheme="minorHAnsi" w:cs="Arial"/>
          <w:sz w:val="18"/>
          <w:szCs w:val="18"/>
          <w:lang w:eastAsia="en-GB"/>
        </w:rPr>
        <w:t>chedule:</w:t>
      </w:r>
    </w:p>
    <w:p w14:paraId="1B8FA55A" w14:textId="77777777" w:rsidR="00CD0F29" w:rsidRPr="00220EA0" w:rsidRDefault="00CD0F29" w:rsidP="00CD0F29">
      <w:pPr>
        <w:pStyle w:val="BodyText"/>
        <w:spacing w:beforeLines="60" w:before="144" w:afterLines="60" w:after="144"/>
        <w:ind w:left="709"/>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w:t>
      </w:r>
      <w:r>
        <w:rPr>
          <w:rFonts w:asciiTheme="minorHAnsi" w:eastAsia="Calibri" w:hAnsiTheme="minorHAnsi" w:cs="Arial"/>
          <w:b/>
          <w:sz w:val="18"/>
          <w:szCs w:val="18"/>
          <w:lang w:val="en-GB" w:eastAsia="en-GB"/>
        </w:rPr>
        <w:t>Disclosure Letter</w:t>
      </w:r>
      <w:r>
        <w:rPr>
          <w:rFonts w:asciiTheme="minorHAnsi" w:eastAsia="Calibri" w:hAnsiTheme="minorHAnsi" w:cs="Arial"/>
          <w:sz w:val="18"/>
          <w:szCs w:val="18"/>
          <w:lang w:val="en-GB" w:eastAsia="en-GB"/>
        </w:rPr>
        <w:t>” means the letter provided by the Customer to the Company no less than 28 days prior to the event under which individuals will transfer from the Customer or the Previous Supplier to the Company and which sets out the Employment Liability Information;</w:t>
      </w:r>
    </w:p>
    <w:p w14:paraId="70C74176" w14:textId="77777777" w:rsidR="00CD0F29" w:rsidRPr="00C47D4A" w:rsidRDefault="00CD0F29" w:rsidP="00CD0F29">
      <w:pPr>
        <w:pStyle w:val="BodyText"/>
        <w:spacing w:beforeLines="60" w:before="144" w:afterLines="60" w:after="144"/>
        <w:ind w:left="709"/>
        <w:jc w:val="both"/>
        <w:rPr>
          <w:rFonts w:asciiTheme="minorHAnsi" w:eastAsia="Calibri" w:hAnsiTheme="minorHAnsi" w:cs="Arial"/>
          <w:sz w:val="18"/>
          <w:szCs w:val="18"/>
          <w:lang w:val="en-GB" w:eastAsia="en-GB"/>
        </w:rPr>
      </w:pPr>
      <w:r w:rsidRPr="00C47D4A">
        <w:rPr>
          <w:rFonts w:asciiTheme="minorHAnsi" w:eastAsia="Calibri" w:hAnsiTheme="minorHAnsi" w:cs="Arial"/>
          <w:sz w:val="18"/>
          <w:szCs w:val="18"/>
          <w:lang w:val="en-GB" w:eastAsia="en-GB"/>
        </w:rPr>
        <w:lastRenderedPageBreak/>
        <w:t>“</w:t>
      </w:r>
      <w:r w:rsidRPr="00C47D4A">
        <w:rPr>
          <w:rFonts w:asciiTheme="minorHAnsi" w:eastAsia="Calibri" w:hAnsiTheme="minorHAnsi" w:cs="Arial"/>
          <w:b/>
          <w:sz w:val="18"/>
          <w:szCs w:val="18"/>
          <w:lang w:val="en-GB" w:eastAsia="en-GB"/>
        </w:rPr>
        <w:t>Employee Liabilities</w:t>
      </w:r>
      <w:r w:rsidRPr="00C47D4A">
        <w:rPr>
          <w:rFonts w:asciiTheme="minorHAnsi" w:eastAsia="Calibri" w:hAnsiTheme="minorHAnsi" w:cs="Arial"/>
          <w:sz w:val="18"/>
          <w:szCs w:val="18"/>
          <w:lang w:val="en-GB" w:eastAsia="en-GB"/>
        </w:rPr>
        <w:t>” 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of a claim related to employment including in relation to the following:</w:t>
      </w:r>
    </w:p>
    <w:p w14:paraId="27274EEB"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(i)</w:t>
      </w:r>
      <w:r>
        <w:rPr>
          <w:rFonts w:asciiTheme="minorHAnsi" w:eastAsia="Calibri" w:hAnsiTheme="minorHAnsi" w:cs="Arial"/>
          <w:sz w:val="18"/>
          <w:szCs w:val="18"/>
          <w:lang w:val="en-GB" w:eastAsia="en-GB"/>
        </w:rPr>
        <w:tab/>
      </w:r>
      <w:r w:rsidRPr="00C47D4A">
        <w:rPr>
          <w:rFonts w:asciiTheme="minorHAnsi" w:eastAsia="Calibri" w:hAnsiTheme="minorHAnsi" w:cs="Arial"/>
          <w:sz w:val="18"/>
          <w:szCs w:val="18"/>
          <w:lang w:val="en-GB" w:eastAsia="en-GB"/>
        </w:rPr>
        <w:t xml:space="preserve">redundancy payments including contractual or enhanced redundancy costs, termination costs and notice payments; </w:t>
      </w:r>
    </w:p>
    <w:p w14:paraId="2A0B5B60"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(ii)</w:t>
      </w:r>
      <w:r>
        <w:rPr>
          <w:rFonts w:asciiTheme="minorHAnsi" w:eastAsia="Calibri" w:hAnsiTheme="minorHAnsi" w:cs="Arial"/>
          <w:sz w:val="18"/>
          <w:szCs w:val="18"/>
          <w:lang w:val="en-GB" w:eastAsia="en-GB"/>
        </w:rPr>
        <w:tab/>
      </w:r>
      <w:r w:rsidRPr="00C47D4A">
        <w:rPr>
          <w:rFonts w:asciiTheme="minorHAnsi" w:eastAsia="Calibri" w:hAnsiTheme="minorHAnsi" w:cs="Arial"/>
          <w:sz w:val="18"/>
          <w:szCs w:val="18"/>
          <w:lang w:val="en-GB" w:eastAsia="en-GB"/>
        </w:rPr>
        <w:t>unfair, wrongful or constructive dismissal compensation;</w:t>
      </w:r>
    </w:p>
    <w:p w14:paraId="10BD28BA"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(iii)</w:t>
      </w:r>
      <w:r>
        <w:rPr>
          <w:rFonts w:asciiTheme="minorHAnsi" w:eastAsia="Calibri" w:hAnsiTheme="minorHAnsi" w:cs="Arial"/>
          <w:sz w:val="18"/>
          <w:szCs w:val="18"/>
          <w:lang w:val="en-GB" w:eastAsia="en-GB"/>
        </w:rPr>
        <w:tab/>
      </w:r>
      <w:r w:rsidRPr="00C47D4A">
        <w:rPr>
          <w:rFonts w:asciiTheme="minorHAnsi" w:eastAsia="Calibri" w:hAnsiTheme="minorHAnsi" w:cs="Arial"/>
          <w:sz w:val="18"/>
          <w:szCs w:val="18"/>
          <w:lang w:val="en-GB" w:eastAsia="en-GB"/>
        </w:rPr>
        <w:t>compensation fo</w:t>
      </w:r>
      <w:r>
        <w:rPr>
          <w:rFonts w:asciiTheme="minorHAnsi" w:eastAsia="Calibri" w:hAnsiTheme="minorHAnsi" w:cs="Arial"/>
          <w:sz w:val="18"/>
          <w:szCs w:val="18"/>
          <w:lang w:val="en-GB" w:eastAsia="en-GB"/>
        </w:rPr>
        <w:t xml:space="preserve">r discrimination on grounds of </w:t>
      </w:r>
      <w:r w:rsidRPr="00C47D4A">
        <w:rPr>
          <w:rFonts w:asciiTheme="minorHAnsi" w:eastAsia="Calibri" w:hAnsiTheme="minorHAnsi" w:cs="Arial"/>
          <w:sz w:val="18"/>
          <w:szCs w:val="18"/>
          <w:lang w:val="en-GB" w:eastAsia="en-GB"/>
        </w:rPr>
        <w:t>sex, race, disability, age, religion or belief, gender reassignment, marriage or civil partne</w:t>
      </w:r>
      <w:r>
        <w:rPr>
          <w:rFonts w:asciiTheme="minorHAnsi" w:eastAsia="Calibri" w:hAnsiTheme="minorHAnsi" w:cs="Arial"/>
          <w:sz w:val="18"/>
          <w:szCs w:val="18"/>
          <w:lang w:val="en-GB" w:eastAsia="en-GB"/>
        </w:rPr>
        <w:t xml:space="preserve">rship, pregnancy and maternity </w:t>
      </w:r>
      <w:r w:rsidRPr="00C47D4A">
        <w:rPr>
          <w:rFonts w:asciiTheme="minorHAnsi" w:eastAsia="Calibri" w:hAnsiTheme="minorHAnsi" w:cs="Arial"/>
          <w:sz w:val="18"/>
          <w:szCs w:val="18"/>
          <w:lang w:val="en-GB" w:eastAsia="en-GB"/>
        </w:rPr>
        <w:t xml:space="preserve">or sexual orientation or claims for equal pay; </w:t>
      </w:r>
    </w:p>
    <w:p w14:paraId="43D0198C"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(iv)</w:t>
      </w:r>
      <w:r>
        <w:rPr>
          <w:rFonts w:asciiTheme="minorHAnsi" w:eastAsia="Calibri" w:hAnsiTheme="minorHAnsi" w:cs="Arial"/>
          <w:sz w:val="18"/>
          <w:szCs w:val="18"/>
          <w:lang w:val="en-GB" w:eastAsia="en-GB"/>
        </w:rPr>
        <w:tab/>
      </w:r>
      <w:r w:rsidRPr="00C47D4A">
        <w:rPr>
          <w:rFonts w:asciiTheme="minorHAnsi" w:eastAsia="Calibri" w:hAnsiTheme="minorHAnsi" w:cs="Arial"/>
          <w:sz w:val="18"/>
          <w:szCs w:val="18"/>
          <w:lang w:val="en-GB" w:eastAsia="en-GB"/>
        </w:rPr>
        <w:t>compensation for less favourable treatment of part-time workers or fixed term employees;</w:t>
      </w:r>
    </w:p>
    <w:p w14:paraId="2170EF9F"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(v)</w:t>
      </w:r>
      <w:r>
        <w:rPr>
          <w:rFonts w:asciiTheme="minorHAnsi" w:eastAsia="Calibri" w:hAnsiTheme="minorHAnsi" w:cs="Arial"/>
          <w:sz w:val="18"/>
          <w:szCs w:val="18"/>
          <w:lang w:val="en-GB" w:eastAsia="en-GB"/>
        </w:rPr>
        <w:tab/>
      </w:r>
      <w:r w:rsidRPr="00C47D4A">
        <w:rPr>
          <w:rFonts w:asciiTheme="minorHAnsi" w:eastAsia="Calibri" w:hAnsiTheme="minorHAnsi" w:cs="Arial"/>
          <w:sz w:val="18"/>
          <w:szCs w:val="18"/>
          <w:lang w:val="en-GB" w:eastAsia="en-GB"/>
        </w:rPr>
        <w:t>outstanding employment debts and unlawful deduction of wages including any PAYE and national insurance contributions;</w:t>
      </w:r>
    </w:p>
    <w:p w14:paraId="04A55F7D"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(v)</w:t>
      </w:r>
      <w:r>
        <w:rPr>
          <w:rFonts w:asciiTheme="minorHAnsi" w:eastAsia="Calibri" w:hAnsiTheme="minorHAnsi" w:cs="Arial"/>
          <w:sz w:val="18"/>
          <w:szCs w:val="18"/>
          <w:lang w:val="en-GB" w:eastAsia="en-GB"/>
        </w:rPr>
        <w:tab/>
      </w:r>
      <w:r w:rsidRPr="00C47D4A">
        <w:rPr>
          <w:rFonts w:asciiTheme="minorHAnsi" w:eastAsia="Calibri" w:hAnsiTheme="minorHAnsi" w:cs="Arial"/>
          <w:sz w:val="18"/>
          <w:szCs w:val="18"/>
          <w:lang w:val="en-GB" w:eastAsia="en-GB"/>
        </w:rPr>
        <w:t>employment claims whether in tort, contract or statute or otherwise;</w:t>
      </w:r>
    </w:p>
    <w:p w14:paraId="574CDEC7"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(vi)</w:t>
      </w:r>
      <w:r>
        <w:rPr>
          <w:rFonts w:asciiTheme="minorHAnsi" w:eastAsia="Calibri" w:hAnsiTheme="minorHAnsi" w:cs="Arial"/>
          <w:sz w:val="18"/>
          <w:szCs w:val="18"/>
          <w:lang w:val="en-GB" w:eastAsia="en-GB"/>
        </w:rPr>
        <w:tab/>
      </w:r>
      <w:r w:rsidRPr="00C47D4A">
        <w:rPr>
          <w:rFonts w:asciiTheme="minorHAnsi" w:eastAsia="Calibri" w:hAnsiTheme="minorHAnsi" w:cs="Arial"/>
          <w:sz w:val="18"/>
          <w:szCs w:val="18"/>
          <w:lang w:val="en-GB" w:eastAsia="en-GB"/>
        </w:rPr>
        <w:t>any investigation relating to employment matters by the Equality and Human Rights Commission or other enforcement, regulatory or supervisory body and of implementing any requirements which may arise from such investigation;</w:t>
      </w:r>
      <w:r>
        <w:rPr>
          <w:rFonts w:asciiTheme="minorHAnsi" w:eastAsia="Calibri" w:hAnsiTheme="minorHAnsi" w:cs="Arial"/>
          <w:sz w:val="18"/>
          <w:szCs w:val="18"/>
          <w:lang w:val="en-GB" w:eastAsia="en-GB"/>
        </w:rPr>
        <w:t xml:space="preserve"> and</w:t>
      </w:r>
    </w:p>
    <w:p w14:paraId="3B0B641E" w14:textId="77777777" w:rsidR="00CD0F29" w:rsidRPr="00C47D4A"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(vii)</w:t>
      </w:r>
      <w:r>
        <w:rPr>
          <w:rFonts w:asciiTheme="minorHAnsi" w:eastAsia="Calibri" w:hAnsiTheme="minorHAnsi" w:cs="Arial"/>
          <w:sz w:val="18"/>
          <w:szCs w:val="18"/>
          <w:lang w:val="en-GB" w:eastAsia="en-GB"/>
        </w:rPr>
        <w:tab/>
      </w:r>
      <w:r w:rsidRPr="00C47D4A">
        <w:rPr>
          <w:rFonts w:asciiTheme="minorHAnsi" w:eastAsia="Calibri" w:hAnsiTheme="minorHAnsi" w:cs="Arial"/>
          <w:sz w:val="18"/>
          <w:szCs w:val="18"/>
          <w:lang w:val="en-GB" w:eastAsia="en-GB"/>
        </w:rPr>
        <w:t>any failure to comply with the Employment Regulations</w:t>
      </w:r>
      <w:r>
        <w:rPr>
          <w:rFonts w:asciiTheme="minorHAnsi" w:eastAsia="Calibri" w:hAnsiTheme="minorHAnsi" w:cs="Arial"/>
          <w:sz w:val="18"/>
          <w:szCs w:val="18"/>
          <w:lang w:val="en-GB" w:eastAsia="en-GB"/>
        </w:rPr>
        <w:t>, including any claim made in respect of any act or omission of the Previous Supplier and/or Replacement Supplier to comply with their obligations under regulation 13, 14 and 15 of the Employment Regulations;</w:t>
      </w:r>
    </w:p>
    <w:p w14:paraId="3F0C94FC" w14:textId="77777777" w:rsidR="00CD0F29" w:rsidRDefault="00CD0F29" w:rsidP="00CD0F29">
      <w:pPr>
        <w:pStyle w:val="BodyText"/>
        <w:widowControl/>
        <w:spacing w:beforeLines="60" w:before="144" w:afterLines="60" w:after="144"/>
        <w:ind w:left="709"/>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w:t>
      </w:r>
      <w:r>
        <w:rPr>
          <w:rFonts w:asciiTheme="minorHAnsi" w:eastAsia="Calibri" w:hAnsiTheme="minorHAnsi" w:cs="Arial"/>
          <w:b/>
          <w:sz w:val="18"/>
          <w:szCs w:val="18"/>
          <w:lang w:val="en-GB" w:eastAsia="en-GB"/>
        </w:rPr>
        <w:t>Employment Liability Information</w:t>
      </w:r>
      <w:r>
        <w:rPr>
          <w:rFonts w:asciiTheme="minorHAnsi" w:eastAsia="Calibri" w:hAnsiTheme="minorHAnsi" w:cs="Arial"/>
          <w:sz w:val="18"/>
          <w:szCs w:val="18"/>
          <w:lang w:val="en-GB" w:eastAsia="en-GB"/>
        </w:rPr>
        <w:t>” means in relation to those employees who will transfer to the Company on the Commencement Date or the Services Commencement Date:</w:t>
      </w:r>
    </w:p>
    <w:p w14:paraId="60BC6954" w14:textId="77777777" w:rsidR="00CD0F29" w:rsidRDefault="00CD0F29" w:rsidP="00CD0F29">
      <w:pPr>
        <w:pStyle w:val="BodyText"/>
        <w:widowControl/>
        <w:spacing w:beforeLines="60" w:before="144" w:afterLines="60" w:after="144"/>
        <w:ind w:left="709"/>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(i)</w:t>
      </w:r>
      <w:r>
        <w:rPr>
          <w:rFonts w:asciiTheme="minorHAnsi" w:eastAsia="Calibri" w:hAnsiTheme="minorHAnsi" w:cs="Arial"/>
          <w:sz w:val="18"/>
          <w:szCs w:val="18"/>
          <w:lang w:val="en-GB" w:eastAsia="en-GB"/>
        </w:rPr>
        <w:tab/>
        <w:t>the identity and age of the employee;</w:t>
      </w:r>
    </w:p>
    <w:p w14:paraId="372196EE"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(ii)</w:t>
      </w:r>
      <w:r>
        <w:rPr>
          <w:rFonts w:asciiTheme="minorHAnsi" w:eastAsia="Calibri" w:hAnsiTheme="minorHAnsi" w:cs="Arial"/>
          <w:sz w:val="18"/>
          <w:szCs w:val="18"/>
          <w:lang w:val="en-GB" w:eastAsia="en-GB"/>
        </w:rPr>
        <w:tab/>
        <w:t>those particulars of employment that an employer is obliged to give the employee under section 1 of the Employment Rights Act 1996;</w:t>
      </w:r>
    </w:p>
    <w:p w14:paraId="1EA7F304"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(iii)</w:t>
      </w:r>
      <w:r>
        <w:rPr>
          <w:rFonts w:asciiTheme="minorHAnsi" w:eastAsia="Calibri" w:hAnsiTheme="minorHAnsi" w:cs="Arial"/>
          <w:sz w:val="18"/>
          <w:szCs w:val="18"/>
          <w:lang w:val="en-GB" w:eastAsia="en-GB"/>
        </w:rPr>
        <w:tab/>
        <w:t>information about any disciplinary procedure taken against the employee and any grievances raised by the employee within the previous two years, where a Code Practice issued under Part IV of the Trade Union and Labour Relations (Consolidation) Act 1992 relating exclusively or primarily to the resolution of disputes or any other applicable code or statutory procedure applied;</w:t>
      </w:r>
    </w:p>
    <w:p w14:paraId="2C22B007"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(iv)</w:t>
      </w:r>
      <w:r>
        <w:rPr>
          <w:rFonts w:asciiTheme="minorHAnsi" w:eastAsia="Calibri" w:hAnsiTheme="minorHAnsi" w:cs="Arial"/>
          <w:sz w:val="18"/>
          <w:szCs w:val="18"/>
          <w:lang w:val="en-GB" w:eastAsia="en-GB"/>
        </w:rPr>
        <w:tab/>
        <w:t>information about any court or tribunal case, claim or action either brought by the employee against the Customer within the previous two years or where the Customer has reasonable grounds to believe that such action may be brought against the Company arising out of the employee’s employment with the Customer;</w:t>
      </w:r>
    </w:p>
    <w:p w14:paraId="49C7D2A3" w14:textId="77777777" w:rsidR="00CD0F29" w:rsidRDefault="00CD0F29" w:rsidP="00CD0F29">
      <w:pPr>
        <w:pStyle w:val="BodyText"/>
        <w:widowControl/>
        <w:spacing w:beforeLines="60" w:before="144" w:afterLines="60" w:after="144"/>
        <w:ind w:left="1440" w:hanging="731"/>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(v)</w:t>
      </w:r>
      <w:r>
        <w:rPr>
          <w:rFonts w:asciiTheme="minorHAnsi" w:eastAsia="Calibri" w:hAnsiTheme="minorHAnsi" w:cs="Arial"/>
          <w:sz w:val="18"/>
          <w:szCs w:val="18"/>
          <w:lang w:val="en-GB" w:eastAsia="en-GB"/>
        </w:rPr>
        <w:tab/>
        <w:t>information about any collective agreement which will have effect after the date that the employee transfers to the Customer under this Agreement in relation to the employee pursuant to regulation 5(a) of the Employment Regulations.</w:t>
      </w:r>
    </w:p>
    <w:p w14:paraId="11E885BE" w14:textId="77777777" w:rsidR="00CD0F29" w:rsidRDefault="00CD0F29" w:rsidP="00CD0F29">
      <w:pPr>
        <w:pStyle w:val="BodyText"/>
        <w:widowControl/>
        <w:spacing w:beforeLines="60" w:before="144" w:afterLines="60" w:after="144"/>
        <w:ind w:left="709"/>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w:t>
      </w:r>
      <w:r>
        <w:rPr>
          <w:rFonts w:asciiTheme="minorHAnsi" w:eastAsia="Calibri" w:hAnsiTheme="minorHAnsi" w:cs="Arial"/>
          <w:b/>
          <w:sz w:val="18"/>
          <w:szCs w:val="18"/>
          <w:lang w:val="en-GB" w:eastAsia="en-GB"/>
        </w:rPr>
        <w:t>Previous Supplier</w:t>
      </w:r>
      <w:r>
        <w:rPr>
          <w:rFonts w:asciiTheme="minorHAnsi" w:eastAsia="Calibri" w:hAnsiTheme="minorHAnsi" w:cs="Arial"/>
          <w:sz w:val="18"/>
          <w:szCs w:val="18"/>
          <w:lang w:val="en-GB" w:eastAsia="en-GB"/>
        </w:rPr>
        <w:t>” means the third party service provided which previously provided services to the Customer in relation to which there has been a transfer to the Company for the purposes of the Employment Regulations, and where the Customer provided those services for its own account, the Customer will be the Previous Supplier;</w:t>
      </w:r>
    </w:p>
    <w:p w14:paraId="205F8B4A" w14:textId="77777777" w:rsidR="00CD0F29" w:rsidRDefault="00CD0F29" w:rsidP="00CD0F29">
      <w:pPr>
        <w:pStyle w:val="BodyText"/>
        <w:widowControl/>
        <w:spacing w:beforeLines="60" w:before="144" w:afterLines="60" w:after="144"/>
        <w:ind w:left="709"/>
        <w:jc w:val="both"/>
        <w:rPr>
          <w:rFonts w:asciiTheme="minorHAnsi" w:eastAsia="Calibri" w:hAnsiTheme="minorHAnsi" w:cs="Arial"/>
          <w:sz w:val="18"/>
          <w:szCs w:val="18"/>
          <w:lang w:val="en-GB" w:eastAsia="en-GB"/>
        </w:rPr>
      </w:pPr>
      <w:r w:rsidRPr="0025656D">
        <w:rPr>
          <w:rFonts w:asciiTheme="minorHAnsi" w:eastAsia="Calibri" w:hAnsiTheme="minorHAnsi" w:cs="Arial"/>
          <w:b/>
          <w:sz w:val="18"/>
          <w:szCs w:val="18"/>
          <w:lang w:val="en-GB" w:eastAsia="en-GB"/>
        </w:rPr>
        <w:t>“Relevant Transfer”</w:t>
      </w:r>
      <w:r w:rsidRPr="0025656D">
        <w:rPr>
          <w:rFonts w:asciiTheme="minorHAnsi" w:hAnsiTheme="minorHAnsi"/>
          <w:sz w:val="18"/>
          <w:szCs w:val="18"/>
        </w:rPr>
        <w:t xml:space="preserve"> </w:t>
      </w:r>
      <w:r>
        <w:rPr>
          <w:rFonts w:asciiTheme="minorHAnsi" w:hAnsiTheme="minorHAnsi"/>
          <w:sz w:val="18"/>
          <w:szCs w:val="18"/>
        </w:rPr>
        <w:t>means a transfer of employment to which the Employment Regulations applies;</w:t>
      </w:r>
    </w:p>
    <w:p w14:paraId="0C6F5161" w14:textId="77777777" w:rsidR="00CD0F29" w:rsidRDefault="00CD0F29" w:rsidP="00CD0F29">
      <w:pPr>
        <w:pStyle w:val="BodyText"/>
        <w:widowControl/>
        <w:spacing w:beforeLines="60" w:before="144" w:afterLines="60" w:after="144"/>
        <w:ind w:left="709"/>
        <w:jc w:val="both"/>
        <w:rPr>
          <w:rFonts w:asciiTheme="minorHAnsi" w:eastAsia="Calibri" w:hAnsiTheme="minorHAnsi" w:cs="Arial"/>
          <w:sz w:val="18"/>
          <w:szCs w:val="18"/>
          <w:lang w:val="en-GB" w:eastAsia="en-GB"/>
        </w:rPr>
      </w:pPr>
      <w:r>
        <w:rPr>
          <w:rFonts w:asciiTheme="minorHAnsi" w:eastAsia="Calibri" w:hAnsiTheme="minorHAnsi" w:cs="Arial"/>
          <w:sz w:val="18"/>
          <w:szCs w:val="18"/>
          <w:lang w:val="en-GB" w:eastAsia="en-GB"/>
        </w:rPr>
        <w:t>“</w:t>
      </w:r>
      <w:r>
        <w:rPr>
          <w:rFonts w:asciiTheme="minorHAnsi" w:eastAsia="Calibri" w:hAnsiTheme="minorHAnsi" w:cs="Arial"/>
          <w:b/>
          <w:sz w:val="18"/>
          <w:szCs w:val="18"/>
          <w:lang w:val="en-GB" w:eastAsia="en-GB"/>
        </w:rPr>
        <w:t>Replacement Supplier</w:t>
      </w:r>
      <w:r w:rsidRPr="00BE3083">
        <w:rPr>
          <w:rFonts w:asciiTheme="minorHAnsi" w:eastAsia="Calibri" w:hAnsiTheme="minorHAnsi" w:cs="Arial"/>
          <w:sz w:val="18"/>
          <w:szCs w:val="18"/>
          <w:lang w:val="en-GB" w:eastAsia="en-GB"/>
        </w:rPr>
        <w:t>”</w:t>
      </w:r>
      <w:r>
        <w:rPr>
          <w:rFonts w:asciiTheme="minorHAnsi" w:eastAsia="Calibri" w:hAnsiTheme="minorHAnsi" w:cs="Arial"/>
          <w:b/>
          <w:sz w:val="18"/>
          <w:szCs w:val="18"/>
          <w:lang w:val="en-GB" w:eastAsia="en-GB"/>
        </w:rPr>
        <w:t xml:space="preserve"> </w:t>
      </w:r>
      <w:r>
        <w:rPr>
          <w:rFonts w:asciiTheme="minorHAnsi" w:eastAsia="Calibri" w:hAnsiTheme="minorHAnsi" w:cs="Arial"/>
          <w:sz w:val="18"/>
          <w:szCs w:val="18"/>
          <w:lang w:val="en-GB" w:eastAsia="en-GB"/>
        </w:rPr>
        <w:t>means any third party service provider appointed by the Customer from time to time to provide services which are the same as or substantially similar to the Services or any part of the Services and which the Customer receives in substitution for the Services or any part of the Services following the expiry or termination of this Agreement where those services are provided by the Customer internally and/or by any third party, and where the Customer is providing those services for its own account, the Customer will be the Replacement Supplier;</w:t>
      </w:r>
    </w:p>
    <w:p w14:paraId="2591B242" w14:textId="77777777" w:rsidR="00CD0F29" w:rsidRDefault="00CD0F29" w:rsidP="00CD0F29">
      <w:pPr>
        <w:pStyle w:val="BodyText"/>
        <w:widowControl/>
        <w:spacing w:beforeLines="60" w:before="144" w:afterLines="60" w:after="144"/>
        <w:ind w:left="709"/>
        <w:jc w:val="both"/>
        <w:rPr>
          <w:rFonts w:asciiTheme="minorHAnsi" w:hAnsiTheme="minorHAnsi"/>
          <w:sz w:val="18"/>
          <w:szCs w:val="18"/>
        </w:rPr>
      </w:pPr>
      <w:r>
        <w:rPr>
          <w:rFonts w:asciiTheme="minorHAnsi" w:hAnsiTheme="minorHAnsi"/>
          <w:b/>
          <w:sz w:val="18"/>
          <w:szCs w:val="18"/>
        </w:rPr>
        <w:t xml:space="preserve">“Service Transfer” </w:t>
      </w:r>
      <w:r w:rsidRPr="0025656D">
        <w:rPr>
          <w:rFonts w:asciiTheme="minorHAnsi" w:hAnsiTheme="minorHAnsi"/>
          <w:sz w:val="18"/>
          <w:szCs w:val="18"/>
        </w:rPr>
        <w:t xml:space="preserve">means </w:t>
      </w:r>
      <w:r>
        <w:rPr>
          <w:rFonts w:asciiTheme="minorHAnsi" w:hAnsiTheme="minorHAnsi"/>
          <w:sz w:val="18"/>
          <w:szCs w:val="18"/>
        </w:rPr>
        <w:t>any transfer of the Services (or any part of the Services), for whatever reason, from the Company to a Replacement Supplier and/or from a Previous Supplier to the Company (as applicable);</w:t>
      </w:r>
    </w:p>
    <w:p w14:paraId="61705468" w14:textId="77777777" w:rsidR="00CD0F29" w:rsidRDefault="00CD0F29" w:rsidP="00CD0F29">
      <w:pPr>
        <w:pStyle w:val="BodyText"/>
        <w:widowControl/>
        <w:spacing w:beforeLines="60" w:before="144" w:afterLines="60" w:after="144"/>
        <w:ind w:left="709"/>
        <w:jc w:val="both"/>
        <w:rPr>
          <w:rFonts w:asciiTheme="minorHAnsi" w:hAnsiTheme="minorHAnsi"/>
          <w:sz w:val="18"/>
          <w:szCs w:val="18"/>
        </w:rPr>
      </w:pPr>
      <w:r>
        <w:rPr>
          <w:rFonts w:asciiTheme="minorHAnsi" w:hAnsiTheme="minorHAnsi"/>
          <w:b/>
          <w:sz w:val="18"/>
          <w:szCs w:val="18"/>
        </w:rPr>
        <w:t xml:space="preserve">“Service Transfer Date” </w:t>
      </w:r>
      <w:r>
        <w:rPr>
          <w:rFonts w:asciiTheme="minorHAnsi" w:hAnsiTheme="minorHAnsi"/>
          <w:sz w:val="18"/>
          <w:szCs w:val="18"/>
        </w:rPr>
        <w:t>means</w:t>
      </w:r>
      <w:r w:rsidRPr="0025656D">
        <w:rPr>
          <w:rFonts w:asciiTheme="minorHAnsi" w:hAnsiTheme="minorHAnsi"/>
          <w:sz w:val="18"/>
          <w:szCs w:val="18"/>
        </w:rPr>
        <w:t xml:space="preserve"> </w:t>
      </w:r>
      <w:r>
        <w:rPr>
          <w:rFonts w:asciiTheme="minorHAnsi" w:hAnsiTheme="minorHAnsi"/>
          <w:sz w:val="18"/>
          <w:szCs w:val="18"/>
        </w:rPr>
        <w:t>the date of a Service Transfer;</w:t>
      </w:r>
    </w:p>
    <w:p w14:paraId="2D631018" w14:textId="77777777" w:rsidR="00CD0F29" w:rsidRDefault="00CD0F29" w:rsidP="00CD0F29">
      <w:pPr>
        <w:pStyle w:val="BodyText"/>
        <w:widowControl/>
        <w:spacing w:beforeLines="60" w:before="144" w:afterLines="60" w:after="144"/>
        <w:ind w:left="709"/>
        <w:jc w:val="both"/>
        <w:rPr>
          <w:rFonts w:asciiTheme="minorHAnsi" w:hAnsiTheme="minorHAnsi"/>
          <w:sz w:val="18"/>
          <w:szCs w:val="18"/>
        </w:rPr>
      </w:pPr>
      <w:r w:rsidRPr="009254E9">
        <w:rPr>
          <w:rFonts w:asciiTheme="minorHAnsi" w:hAnsiTheme="minorHAnsi"/>
          <w:b/>
          <w:sz w:val="18"/>
          <w:szCs w:val="18"/>
        </w:rPr>
        <w:t>“Transferring Employees”</w:t>
      </w:r>
      <w:r>
        <w:rPr>
          <w:rFonts w:asciiTheme="minorHAnsi" w:hAnsiTheme="minorHAnsi"/>
          <w:sz w:val="18"/>
          <w:szCs w:val="18"/>
        </w:rPr>
        <w:t xml:space="preserve"> means those employees of the Customer and /or Previous Supplier to whom the Employment Regulations will apply on the Commencement Date and/or the Security Services Commencement Date;</w:t>
      </w:r>
    </w:p>
    <w:p w14:paraId="4C6D3B4A" w14:textId="77777777" w:rsidR="00CD0F29" w:rsidRPr="0025656D" w:rsidRDefault="00CD0F29" w:rsidP="00CD0F29">
      <w:pPr>
        <w:pStyle w:val="BodyText"/>
        <w:widowControl/>
        <w:spacing w:beforeLines="60" w:before="144" w:afterLines="60" w:after="144"/>
        <w:ind w:left="709"/>
        <w:jc w:val="both"/>
        <w:rPr>
          <w:rFonts w:asciiTheme="minorHAnsi" w:eastAsia="Calibri" w:hAnsiTheme="minorHAnsi" w:cs="Arial"/>
          <w:sz w:val="18"/>
          <w:szCs w:val="18"/>
          <w:lang w:val="en-GB" w:eastAsia="en-GB"/>
        </w:rPr>
      </w:pPr>
      <w:r>
        <w:rPr>
          <w:rFonts w:asciiTheme="minorHAnsi" w:hAnsiTheme="minorHAnsi"/>
          <w:b/>
          <w:sz w:val="18"/>
          <w:szCs w:val="18"/>
        </w:rPr>
        <w:t xml:space="preserve">“Transferring Supplier Employees” </w:t>
      </w:r>
      <w:r w:rsidRPr="0025656D">
        <w:rPr>
          <w:rFonts w:asciiTheme="minorHAnsi" w:hAnsiTheme="minorHAnsi"/>
          <w:sz w:val="18"/>
          <w:szCs w:val="18"/>
        </w:rPr>
        <w:t xml:space="preserve">means </w:t>
      </w:r>
      <w:r>
        <w:rPr>
          <w:rFonts w:asciiTheme="minorHAnsi" w:hAnsiTheme="minorHAnsi"/>
          <w:sz w:val="18"/>
          <w:szCs w:val="18"/>
        </w:rPr>
        <w:t>those employees of the Company to whom the Employment Regulations will apply on the Service Transfer Date.</w:t>
      </w:r>
    </w:p>
    <w:p w14:paraId="1588662B" w14:textId="77777777" w:rsidR="00CD0F29" w:rsidRDefault="00CD0F29" w:rsidP="00CD0F29">
      <w:pPr>
        <w:numPr>
          <w:ilvl w:val="1"/>
          <w:numId w:val="0"/>
        </w:numPr>
        <w:tabs>
          <w:tab w:val="num" w:pos="720"/>
        </w:tabs>
        <w:spacing w:beforeLines="60" w:before="144" w:afterLines="60" w:after="144"/>
        <w:ind w:left="720" w:hanging="720"/>
        <w:jc w:val="both"/>
        <w:outlineLvl w:val="1"/>
        <w:rPr>
          <w:rFonts w:asciiTheme="minorHAnsi" w:eastAsia="Calibri" w:hAnsiTheme="minorHAnsi" w:cs="Arial"/>
          <w:sz w:val="18"/>
          <w:szCs w:val="18"/>
        </w:rPr>
      </w:pPr>
      <w:r>
        <w:rPr>
          <w:rFonts w:asciiTheme="minorHAnsi" w:eastAsia="Calibri" w:hAnsiTheme="minorHAnsi" w:cs="Arial"/>
          <w:sz w:val="18"/>
          <w:szCs w:val="18"/>
        </w:rPr>
        <w:lastRenderedPageBreak/>
        <w:t>1.2</w:t>
      </w:r>
      <w:r>
        <w:rPr>
          <w:rFonts w:asciiTheme="minorHAnsi" w:eastAsia="Calibri" w:hAnsiTheme="minorHAnsi" w:cs="Arial"/>
          <w:sz w:val="18"/>
          <w:szCs w:val="18"/>
        </w:rPr>
        <w:tab/>
        <w:t>The Customer and Company agree that the commencement of the provision of the Services or any part of the Services is likely to amount to a Relevant Transfer to which the Employment Regulations and/or the Acquired Rights Directive will apply. The Customer</w:t>
      </w:r>
      <w:r w:rsidRPr="00E96FF9">
        <w:rPr>
          <w:rFonts w:asciiTheme="minorHAnsi" w:eastAsia="Calibri" w:hAnsiTheme="minorHAnsi" w:cs="Arial"/>
          <w:sz w:val="18"/>
          <w:szCs w:val="18"/>
        </w:rPr>
        <w:t xml:space="preserve"> shall indemnify </w:t>
      </w:r>
      <w:r>
        <w:rPr>
          <w:rFonts w:asciiTheme="minorHAnsi" w:eastAsia="Calibri" w:hAnsiTheme="minorHAnsi" w:cs="Arial"/>
          <w:sz w:val="18"/>
          <w:szCs w:val="18"/>
        </w:rPr>
        <w:t xml:space="preserve">in full </w:t>
      </w:r>
      <w:r w:rsidRPr="00E96FF9">
        <w:rPr>
          <w:rFonts w:asciiTheme="minorHAnsi" w:eastAsia="Calibri" w:hAnsiTheme="minorHAnsi" w:cs="Arial"/>
          <w:sz w:val="18"/>
          <w:szCs w:val="18"/>
        </w:rPr>
        <w:t xml:space="preserve">the </w:t>
      </w:r>
      <w:r>
        <w:rPr>
          <w:rFonts w:asciiTheme="minorHAnsi" w:eastAsia="Calibri" w:hAnsiTheme="minorHAnsi" w:cs="Arial"/>
          <w:sz w:val="18"/>
          <w:szCs w:val="18"/>
        </w:rPr>
        <w:t>Company</w:t>
      </w:r>
      <w:r w:rsidRPr="00E96FF9">
        <w:rPr>
          <w:rFonts w:asciiTheme="minorHAnsi" w:eastAsia="Calibri" w:hAnsiTheme="minorHAnsi" w:cs="Arial"/>
          <w:sz w:val="18"/>
          <w:szCs w:val="18"/>
        </w:rPr>
        <w:t xml:space="preserve"> against all and any Employee Liabilities incurred </w:t>
      </w:r>
      <w:r>
        <w:rPr>
          <w:rFonts w:asciiTheme="minorHAnsi" w:eastAsia="Calibri" w:hAnsiTheme="minorHAnsi" w:cs="Arial"/>
          <w:sz w:val="18"/>
          <w:szCs w:val="18"/>
        </w:rPr>
        <w:t xml:space="preserve">prior to the Commencement Date or the Services Commencement Date (as relevant) </w:t>
      </w:r>
      <w:r w:rsidRPr="00E96FF9">
        <w:rPr>
          <w:rFonts w:asciiTheme="minorHAnsi" w:eastAsia="Calibri" w:hAnsiTheme="minorHAnsi" w:cs="Arial"/>
          <w:sz w:val="18"/>
          <w:szCs w:val="18"/>
        </w:rPr>
        <w:t xml:space="preserve">in relation to </w:t>
      </w:r>
      <w:r>
        <w:rPr>
          <w:rFonts w:asciiTheme="minorHAnsi" w:eastAsia="Calibri" w:hAnsiTheme="minorHAnsi" w:cs="Arial"/>
          <w:sz w:val="18"/>
          <w:szCs w:val="18"/>
        </w:rPr>
        <w:t>any Transferring Employees</w:t>
      </w:r>
      <w:r w:rsidRPr="00E96FF9">
        <w:rPr>
          <w:rFonts w:asciiTheme="minorHAnsi" w:eastAsia="Calibri" w:hAnsiTheme="minorHAnsi" w:cs="Arial"/>
          <w:sz w:val="18"/>
          <w:szCs w:val="18"/>
        </w:rPr>
        <w:t xml:space="preserve"> upon the</w:t>
      </w:r>
      <w:r>
        <w:rPr>
          <w:rFonts w:asciiTheme="minorHAnsi" w:eastAsia="Calibri" w:hAnsiTheme="minorHAnsi" w:cs="Arial"/>
          <w:sz w:val="18"/>
          <w:szCs w:val="18"/>
        </w:rPr>
        <w:t xml:space="preserve"> C</w:t>
      </w:r>
      <w:r w:rsidRPr="00E96FF9">
        <w:rPr>
          <w:rFonts w:asciiTheme="minorHAnsi" w:eastAsia="Calibri" w:hAnsiTheme="minorHAnsi" w:cs="Arial"/>
          <w:sz w:val="18"/>
          <w:szCs w:val="18"/>
        </w:rPr>
        <w:t xml:space="preserve">ommencement </w:t>
      </w:r>
      <w:r>
        <w:rPr>
          <w:rFonts w:asciiTheme="minorHAnsi" w:eastAsia="Calibri" w:hAnsiTheme="minorHAnsi" w:cs="Arial"/>
          <w:sz w:val="18"/>
          <w:szCs w:val="18"/>
        </w:rPr>
        <w:t>Date</w:t>
      </w:r>
      <w:r w:rsidRPr="00E96FF9">
        <w:rPr>
          <w:rFonts w:asciiTheme="minorHAnsi" w:eastAsia="Calibri" w:hAnsiTheme="minorHAnsi" w:cs="Arial"/>
          <w:sz w:val="18"/>
          <w:szCs w:val="18"/>
        </w:rPr>
        <w:t xml:space="preserve"> and/or </w:t>
      </w:r>
      <w:r>
        <w:rPr>
          <w:rFonts w:asciiTheme="minorHAnsi" w:eastAsia="Calibri" w:hAnsiTheme="minorHAnsi" w:cs="Arial"/>
          <w:sz w:val="18"/>
          <w:szCs w:val="18"/>
        </w:rPr>
        <w:t>the Services Commencement Date.</w:t>
      </w:r>
    </w:p>
    <w:p w14:paraId="2CC442C2" w14:textId="77777777" w:rsidR="00CD0F29" w:rsidRPr="00EC297C" w:rsidRDefault="00CD0F29" w:rsidP="00CD0F29">
      <w:pPr>
        <w:numPr>
          <w:ilvl w:val="1"/>
          <w:numId w:val="0"/>
        </w:numPr>
        <w:tabs>
          <w:tab w:val="num" w:pos="720"/>
        </w:tabs>
        <w:spacing w:beforeLines="60" w:before="144" w:afterLines="60" w:after="144"/>
        <w:ind w:left="720" w:hanging="720"/>
        <w:jc w:val="both"/>
        <w:outlineLvl w:val="1"/>
        <w:rPr>
          <w:rFonts w:ascii="Source Sans Pro" w:hAnsi="Source Sans Pro"/>
          <w:color w:val="212121"/>
          <w:sz w:val="18"/>
          <w:szCs w:val="18"/>
          <w:lang w:eastAsia="en-GB"/>
        </w:rPr>
      </w:pPr>
      <w:r>
        <w:rPr>
          <w:rFonts w:asciiTheme="minorHAnsi" w:eastAsia="Calibri" w:hAnsiTheme="minorHAnsi" w:cs="Arial"/>
          <w:sz w:val="18"/>
          <w:szCs w:val="18"/>
        </w:rPr>
        <w:t>1.3</w:t>
      </w:r>
      <w:r>
        <w:rPr>
          <w:rFonts w:asciiTheme="minorHAnsi" w:eastAsia="Calibri" w:hAnsiTheme="minorHAnsi" w:cs="Arial"/>
          <w:sz w:val="18"/>
          <w:szCs w:val="18"/>
        </w:rPr>
        <w:tab/>
        <w:t>The Company and Customer acknowledge that subsequent to the commencement of the provision of the Services, the identity of the provider of the Services (or any part of the Services) may change (whether as a result of the termination of this Agreement or otherwise) resulting in the Services (or any part of the Services) being undertaken by a Replacement Supplier.  Such change in the identity in the supplier of such services may constitute a Relevant Transfer to which the Employment Regulations and/or the Acquired Rights Directive will apply.  The Customer and Company further agree that, as a result of the operation of the Employment Regulations, where a transfer occurs, the contracts of employment between the Company and the Transferring Supplier Employees will have effect on and from the Service Transfer Date as if originally made between the Replacement Supplier and each such Transferring Supplier. As a result, the Customer shall indemnify (and shall procure that the Replacement Supplier shall indemnify) in full the Company against all and any Employee Liabilities incurred after the expiry or termination of this Agreement in relation to the Transferring Supplier Employees from the Company to a Replacement Supplier pursuant to or by virtue of the Employment Regulations upon expiry or termination of this Agreement.</w:t>
      </w:r>
    </w:p>
    <w:p w14:paraId="0041DCBB" w14:textId="77777777" w:rsidR="00CD0F29" w:rsidRDefault="00CD0F29" w:rsidP="00CD0F29">
      <w:pPr>
        <w:numPr>
          <w:ilvl w:val="1"/>
          <w:numId w:val="0"/>
        </w:numPr>
        <w:tabs>
          <w:tab w:val="num" w:pos="720"/>
        </w:tabs>
        <w:spacing w:beforeLines="60" w:before="144" w:afterLines="60" w:after="144"/>
        <w:ind w:left="720" w:hanging="720"/>
        <w:jc w:val="both"/>
        <w:outlineLvl w:val="1"/>
        <w:rPr>
          <w:rFonts w:asciiTheme="minorHAnsi" w:eastAsia="Calibri" w:hAnsiTheme="minorHAnsi" w:cs="Arial"/>
          <w:sz w:val="18"/>
          <w:szCs w:val="18"/>
        </w:rPr>
      </w:pPr>
      <w:bookmarkStart w:id="79" w:name="_Ref492631572"/>
      <w:bookmarkStart w:id="80" w:name="_Ref452724404"/>
      <w:bookmarkEnd w:id="78"/>
      <w:r>
        <w:rPr>
          <w:rFonts w:asciiTheme="minorHAnsi" w:eastAsia="Calibri" w:hAnsiTheme="minorHAnsi" w:cs="Arial"/>
          <w:sz w:val="18"/>
          <w:szCs w:val="18"/>
        </w:rPr>
        <w:t>1.</w:t>
      </w:r>
      <w:bookmarkEnd w:id="79"/>
      <w:r>
        <w:rPr>
          <w:rFonts w:asciiTheme="minorHAnsi" w:eastAsia="Calibri" w:hAnsiTheme="minorHAnsi" w:cs="Arial"/>
          <w:sz w:val="18"/>
          <w:szCs w:val="18"/>
        </w:rPr>
        <w:t>4</w:t>
      </w:r>
      <w:r>
        <w:rPr>
          <w:rFonts w:asciiTheme="minorHAnsi" w:eastAsia="Calibri" w:hAnsiTheme="minorHAnsi" w:cs="Arial"/>
          <w:sz w:val="18"/>
          <w:szCs w:val="18"/>
        </w:rPr>
        <w:tab/>
        <w:t xml:space="preserve">In the event that there is no Relevant Transfer to a Replacement Supplier following termination of this Agreement for any reason, the Customer shall indemnify in full the Company in respect of all </w:t>
      </w:r>
      <w:r w:rsidRPr="00C47D4A">
        <w:rPr>
          <w:rFonts w:asciiTheme="minorHAnsi" w:eastAsia="Calibri" w:hAnsiTheme="minorHAnsi" w:cs="Arial"/>
          <w:sz w:val="18"/>
          <w:szCs w:val="18"/>
          <w:lang w:eastAsia="en-GB"/>
        </w:rPr>
        <w:t>redundancy payments including contractual or enhanced redundancy costs, termination costs and notice payments</w:t>
      </w:r>
      <w:r>
        <w:rPr>
          <w:rFonts w:asciiTheme="minorHAnsi" w:eastAsia="Calibri" w:hAnsiTheme="minorHAnsi" w:cs="Arial"/>
          <w:sz w:val="18"/>
          <w:szCs w:val="18"/>
          <w:lang w:eastAsia="en-GB"/>
        </w:rPr>
        <w:t xml:space="preserve"> in relation to any Transferring Employees following the termination of this Agreement for any </w:t>
      </w:r>
      <w:r w:rsidRPr="00093475">
        <w:rPr>
          <w:rFonts w:asciiTheme="minorHAnsi" w:eastAsia="Calibri" w:hAnsiTheme="minorHAnsi" w:cs="Arial"/>
          <w:sz w:val="18"/>
          <w:szCs w:val="18"/>
          <w:lang w:eastAsia="en-GB"/>
        </w:rPr>
        <w:t xml:space="preserve">reason </w:t>
      </w:r>
      <w:r w:rsidRPr="00093475">
        <w:rPr>
          <w:rFonts w:asciiTheme="minorHAnsi" w:eastAsia="Calibri" w:hAnsiTheme="minorHAnsi" w:cs="Arial"/>
          <w:sz w:val="18"/>
          <w:szCs w:val="18"/>
        </w:rPr>
        <w:t>for a period of 12 months</w:t>
      </w:r>
      <w:r>
        <w:rPr>
          <w:rFonts w:asciiTheme="minorHAnsi" w:eastAsia="Calibri" w:hAnsiTheme="minorHAnsi" w:cs="Arial"/>
          <w:sz w:val="18"/>
          <w:szCs w:val="18"/>
        </w:rPr>
        <w:t xml:space="preserve"> following termination.</w:t>
      </w:r>
    </w:p>
    <w:p w14:paraId="79BD93A6" w14:textId="77777777" w:rsidR="00CD0F29" w:rsidRDefault="00CD0F29" w:rsidP="00CD0F29">
      <w:pPr>
        <w:numPr>
          <w:ilvl w:val="1"/>
          <w:numId w:val="0"/>
        </w:numPr>
        <w:tabs>
          <w:tab w:val="num" w:pos="720"/>
        </w:tabs>
        <w:spacing w:beforeLines="60" w:before="144" w:afterLines="60" w:after="144"/>
        <w:ind w:left="720" w:hanging="720"/>
        <w:jc w:val="both"/>
        <w:outlineLvl w:val="1"/>
        <w:rPr>
          <w:rFonts w:asciiTheme="minorHAnsi" w:eastAsia="Calibri" w:hAnsiTheme="minorHAnsi" w:cs="Arial"/>
          <w:sz w:val="18"/>
          <w:szCs w:val="18"/>
          <w:lang w:eastAsia="en-GB"/>
        </w:rPr>
      </w:pPr>
      <w:r>
        <w:rPr>
          <w:rFonts w:asciiTheme="minorHAnsi" w:eastAsia="Calibri" w:hAnsiTheme="minorHAnsi" w:cs="Arial"/>
          <w:sz w:val="18"/>
          <w:szCs w:val="18"/>
          <w:lang w:eastAsia="en-GB"/>
        </w:rPr>
        <w:t>1.5</w:t>
      </w:r>
      <w:r>
        <w:rPr>
          <w:rFonts w:asciiTheme="minorHAnsi" w:eastAsia="Calibri" w:hAnsiTheme="minorHAnsi" w:cs="Arial"/>
          <w:sz w:val="18"/>
          <w:szCs w:val="18"/>
          <w:lang w:eastAsia="en-GB"/>
        </w:rPr>
        <w:tab/>
        <w:t>The Customer warrants that all information provided to the Company in the Disclosure Letter is true and accurate and that there are no other matters or details or information whatsoever of the same or similar nature to the Employment Liability Information which have occurred since the date of the Disclosure Letter and of which the Customer has failed to inform the Company and the Customer shall indemnify the Company in full for any Employment Liabilities incurred by the Company in relation to breach of this paragraph 1.5.</w:t>
      </w:r>
    </w:p>
    <w:bookmarkEnd w:id="80"/>
    <w:p w14:paraId="78D63D77" w14:textId="77777777" w:rsidR="00CD0F29" w:rsidRDefault="00CD0F29" w:rsidP="00CD0F29">
      <w:pPr>
        <w:numPr>
          <w:ilvl w:val="1"/>
          <w:numId w:val="0"/>
        </w:numPr>
        <w:tabs>
          <w:tab w:val="num" w:pos="720"/>
        </w:tabs>
        <w:spacing w:beforeLines="60" w:before="144" w:afterLines="60" w:after="144"/>
        <w:ind w:left="720" w:hanging="720"/>
        <w:jc w:val="both"/>
        <w:outlineLvl w:val="1"/>
        <w:rPr>
          <w:rFonts w:asciiTheme="minorHAnsi" w:eastAsia="Calibri" w:hAnsiTheme="minorHAnsi" w:cs="Arial"/>
          <w:sz w:val="18"/>
          <w:szCs w:val="18"/>
          <w:lang w:eastAsia="en-GB"/>
        </w:rPr>
      </w:pPr>
      <w:r>
        <w:rPr>
          <w:rFonts w:asciiTheme="minorHAnsi" w:eastAsia="Calibri" w:hAnsiTheme="minorHAnsi" w:cs="Arial"/>
          <w:sz w:val="18"/>
          <w:szCs w:val="18"/>
          <w:lang w:eastAsia="en-GB"/>
        </w:rPr>
        <w:t>1.6</w:t>
      </w:r>
      <w:r>
        <w:rPr>
          <w:rFonts w:asciiTheme="minorHAnsi" w:eastAsia="Calibri" w:hAnsiTheme="minorHAnsi" w:cs="Arial"/>
          <w:sz w:val="18"/>
          <w:szCs w:val="18"/>
          <w:lang w:eastAsia="en-GB"/>
        </w:rPr>
        <w:tab/>
        <w:t xml:space="preserve">On both commencement and termination of this Agreement (for whatever reason), the parties agree that they will comply with their obligations under the Employment Regulations in relation to any Transferring Employees and / or Transferring Supplier Employees and, in the case of the Customer, the Customer will procure that the Previous Supplier and /or Replacement Supplier (as applicable) will comply with their obligations under the Employment Regulations in respect to the period up to (and including) the Service Transfer Date and shall perform and discharge all obligations in respect of any Transferring Employees and/or Transferring Supplier Employees (as applicable) arising in respect of the period up to (and including) the Service Transfer Date (including the </w:t>
      </w:r>
      <w:r w:rsidRPr="00540AD7">
        <w:rPr>
          <w:rFonts w:asciiTheme="minorHAnsi" w:eastAsia="Calibri" w:hAnsiTheme="minorHAnsi" w:cs="Arial"/>
          <w:sz w:val="18"/>
          <w:szCs w:val="18"/>
          <w:lang w:eastAsia="en-GB"/>
        </w:rPr>
        <w:t>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the parties.</w:t>
      </w:r>
    </w:p>
    <w:p w14:paraId="4E00F7B0" w14:textId="77777777" w:rsidR="00CD0F29" w:rsidRPr="00D8614F" w:rsidRDefault="00CD0F29" w:rsidP="00CD0F29">
      <w:pPr>
        <w:ind w:right="-893"/>
        <w:jc w:val="center"/>
        <w:rPr>
          <w:rFonts w:asciiTheme="minorHAnsi" w:eastAsia="Calibri" w:hAnsiTheme="minorHAnsi" w:cs="Arial"/>
          <w:sz w:val="18"/>
          <w:szCs w:val="18"/>
        </w:rPr>
      </w:pPr>
    </w:p>
    <w:p w14:paraId="162B05B7" w14:textId="77777777" w:rsidR="00CD0F29" w:rsidRPr="00D8614F" w:rsidRDefault="00CD0F29" w:rsidP="00712A85">
      <w:pPr>
        <w:ind w:right="-893"/>
        <w:jc w:val="center"/>
        <w:rPr>
          <w:rFonts w:asciiTheme="minorHAnsi" w:eastAsia="Calibri" w:hAnsiTheme="minorHAnsi" w:cs="Arial"/>
          <w:sz w:val="18"/>
          <w:szCs w:val="18"/>
        </w:rPr>
      </w:pPr>
    </w:p>
    <w:sectPr w:rsidR="00CD0F29" w:rsidRPr="00D8614F" w:rsidSect="00FD66E0">
      <w:headerReference w:type="default" r:id="rId12"/>
      <w:footerReference w:type="default" r:id="rId13"/>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F9D2E" w14:textId="77777777" w:rsidR="004C7F26" w:rsidRDefault="004C7F26" w:rsidP="003D1918">
      <w:r>
        <w:separator/>
      </w:r>
    </w:p>
  </w:endnote>
  <w:endnote w:type="continuationSeparator" w:id="0">
    <w:p w14:paraId="1CA99508" w14:textId="77777777" w:rsidR="004C7F26" w:rsidRDefault="004C7F26" w:rsidP="003D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0B5E" w14:textId="77777777" w:rsidR="00FA27BA" w:rsidRPr="0064297C" w:rsidRDefault="00FA27BA" w:rsidP="00FD66E0">
    <w:pPr>
      <w:pStyle w:val="NoSpacing"/>
      <w:jc w:val="center"/>
      <w:rPr>
        <w:sz w:val="16"/>
      </w:rPr>
    </w:pPr>
    <w:r w:rsidRPr="0064297C">
      <w:rPr>
        <w:sz w:val="16"/>
      </w:rPr>
      <w:t>Kings Solutions Group L</w:t>
    </w:r>
    <w:r>
      <w:rPr>
        <w:sz w:val="16"/>
      </w:rPr>
      <w:t xml:space="preserve">td, </w:t>
    </w:r>
    <w:r w:rsidRPr="0064297C">
      <w:rPr>
        <w:sz w:val="16"/>
      </w:rPr>
      <w:t>4 St Dunstans Technology Park, Bradford, West Yorkshire  BD4 7HH</w:t>
    </w:r>
  </w:p>
  <w:p w14:paraId="7107FDAC" w14:textId="77777777" w:rsidR="00FA27BA" w:rsidRPr="00FD66E0" w:rsidRDefault="00FA27BA" w:rsidP="00FD66E0">
    <w:pPr>
      <w:pStyle w:val="NoSpacing"/>
      <w:jc w:val="center"/>
      <w:rPr>
        <w:sz w:val="16"/>
      </w:rPr>
    </w:pPr>
    <w:r w:rsidRPr="0064297C">
      <w:rPr>
        <w:sz w:val="16"/>
      </w:rPr>
      <w:t xml:space="preserve">Tel:  </w:t>
    </w:r>
    <w:r>
      <w:rPr>
        <w:sz w:val="16"/>
      </w:rPr>
      <w:t>0330 678 0635 Email</w:t>
    </w:r>
    <w:r w:rsidRPr="0064297C">
      <w:rPr>
        <w:sz w:val="16"/>
      </w:rPr>
      <w:t>:</w:t>
    </w:r>
    <w:r>
      <w:rPr>
        <w:sz w:val="16"/>
      </w:rPr>
      <w:t xml:space="preserve"> </w:t>
    </w:r>
    <w:hyperlink r:id="rId1" w:history="1">
      <w:r w:rsidRPr="00FB2C16">
        <w:rPr>
          <w:rStyle w:val="Hyperlink"/>
          <w:sz w:val="16"/>
        </w:rPr>
        <w:t>info@kingsltd.co.uk</w:t>
      </w:r>
    </w:hyperlink>
    <w:r>
      <w:rPr>
        <w:sz w:val="16"/>
      </w:rPr>
      <w:t xml:space="preserve"> Web:</w:t>
    </w:r>
    <w:r w:rsidRPr="0064297C">
      <w:rPr>
        <w:sz w:val="16"/>
      </w:rPr>
      <w:t xml:space="preserve">  </w:t>
    </w:r>
    <w:hyperlink r:id="rId2" w:history="1">
      <w:r w:rsidRPr="00022706">
        <w:rPr>
          <w:rStyle w:val="Hyperlink"/>
          <w:sz w:val="16"/>
        </w:rPr>
        <w:t>www.kingsltd.co.uk</w:t>
      </w:r>
    </w:hyperlink>
    <w:r>
      <w:rPr>
        <w:sz w:val="16"/>
      </w:rPr>
      <w:t xml:space="preserve"> </w:t>
    </w:r>
    <w:r w:rsidRPr="0064297C">
      <w:rPr>
        <w:sz w:val="16"/>
      </w:rPr>
      <w:t>Company Registration No: 07706703</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6"/>
      <w:gridCol w:w="4920"/>
    </w:tblGrid>
    <w:tr w:rsidR="00FA27BA" w:rsidRPr="00A3123E" w14:paraId="7A646275" w14:textId="77777777" w:rsidTr="00F32C11">
      <w:trPr>
        <w:trHeight w:val="254"/>
      </w:trPr>
      <w:tc>
        <w:tcPr>
          <w:tcW w:w="2592" w:type="pct"/>
        </w:tcPr>
        <w:p w14:paraId="5A9B984F" w14:textId="77777777" w:rsidR="00FA27BA" w:rsidRPr="00495C68" w:rsidRDefault="00FA27BA" w:rsidP="00093475">
          <w:pPr>
            <w:pStyle w:val="Footer"/>
            <w:tabs>
              <w:tab w:val="clear" w:pos="4513"/>
              <w:tab w:val="clear" w:pos="9026"/>
              <w:tab w:val="left" w:pos="720"/>
            </w:tabs>
            <w:rPr>
              <w:rFonts w:ascii="Calibri" w:hAnsi="Calibri" w:cs="Calibri"/>
              <w:sz w:val="14"/>
              <w:szCs w:val="14"/>
              <w:lang w:eastAsia="en-GB"/>
            </w:rPr>
          </w:pPr>
          <w:r>
            <w:rPr>
              <w:rFonts w:ascii="Calibri" w:hAnsi="Calibri" w:cs="Calibri"/>
              <w:sz w:val="14"/>
              <w:szCs w:val="14"/>
              <w:lang w:eastAsia="en-GB"/>
            </w:rPr>
            <w:t>S04</w:t>
          </w:r>
        </w:p>
        <w:p w14:paraId="1E2EED09" w14:textId="0D208553" w:rsidR="00FA27BA" w:rsidRPr="00495C68" w:rsidRDefault="00FA27BA" w:rsidP="00093475">
          <w:pPr>
            <w:pStyle w:val="Footer"/>
            <w:rPr>
              <w:rFonts w:ascii="Calibri" w:hAnsi="Calibri" w:cs="Calibri"/>
              <w:szCs w:val="20"/>
              <w:lang w:eastAsia="en-GB"/>
            </w:rPr>
          </w:pPr>
          <w:r>
            <w:rPr>
              <w:rFonts w:ascii="Calibri" w:hAnsi="Calibri" w:cs="Calibri"/>
              <w:sz w:val="14"/>
              <w:szCs w:val="14"/>
              <w:lang w:eastAsia="en-GB"/>
            </w:rPr>
            <w:t>Version: 4.0</w:t>
          </w:r>
          <w:r w:rsidR="0057628D">
            <w:rPr>
              <w:rFonts w:ascii="Calibri" w:hAnsi="Calibri" w:cs="Calibri"/>
              <w:sz w:val="14"/>
              <w:szCs w:val="14"/>
              <w:lang w:eastAsia="en-GB"/>
            </w:rPr>
            <w:t>1</w:t>
          </w:r>
        </w:p>
      </w:tc>
      <w:tc>
        <w:tcPr>
          <w:tcW w:w="2408" w:type="pct"/>
        </w:tcPr>
        <w:p w14:paraId="0948400C" w14:textId="77777777" w:rsidR="00FA27BA" w:rsidRPr="00495C68" w:rsidRDefault="00FA27BA" w:rsidP="00093475">
          <w:pPr>
            <w:pStyle w:val="Footer"/>
            <w:rPr>
              <w:rFonts w:ascii="Calibri" w:hAnsi="Calibri" w:cs="Calibri"/>
              <w:sz w:val="14"/>
              <w:szCs w:val="14"/>
              <w:lang w:eastAsia="en-GB"/>
            </w:rPr>
          </w:pPr>
          <w:r w:rsidRPr="00495C68">
            <w:rPr>
              <w:rFonts w:ascii="Calibri" w:hAnsi="Calibri" w:cs="Calibri"/>
              <w:sz w:val="14"/>
              <w:szCs w:val="14"/>
              <w:lang w:eastAsia="en-GB"/>
            </w:rPr>
            <w:t xml:space="preserve">Page </w:t>
          </w:r>
          <w:r w:rsidRPr="00495C68">
            <w:rPr>
              <w:rFonts w:ascii="Calibri" w:hAnsi="Calibri" w:cs="Calibri"/>
              <w:sz w:val="14"/>
              <w:szCs w:val="14"/>
              <w:lang w:eastAsia="en-GB"/>
            </w:rPr>
            <w:fldChar w:fldCharType="begin"/>
          </w:r>
          <w:r w:rsidRPr="00495C68">
            <w:rPr>
              <w:rFonts w:ascii="Calibri" w:hAnsi="Calibri" w:cs="Calibri"/>
              <w:sz w:val="14"/>
              <w:szCs w:val="14"/>
              <w:lang w:eastAsia="en-GB"/>
            </w:rPr>
            <w:instrText xml:space="preserve"> PAGE </w:instrText>
          </w:r>
          <w:r w:rsidRPr="00495C68">
            <w:rPr>
              <w:rFonts w:ascii="Calibri" w:hAnsi="Calibri" w:cs="Calibri"/>
              <w:sz w:val="14"/>
              <w:szCs w:val="14"/>
              <w:lang w:eastAsia="en-GB"/>
            </w:rPr>
            <w:fldChar w:fldCharType="separate"/>
          </w:r>
          <w:r>
            <w:rPr>
              <w:rFonts w:ascii="Calibri" w:hAnsi="Calibri" w:cs="Calibri"/>
              <w:noProof/>
              <w:sz w:val="14"/>
              <w:szCs w:val="14"/>
              <w:lang w:eastAsia="en-GB"/>
            </w:rPr>
            <w:t>1</w:t>
          </w:r>
          <w:r w:rsidRPr="00495C68">
            <w:rPr>
              <w:rFonts w:ascii="Calibri" w:hAnsi="Calibri" w:cs="Calibri"/>
              <w:sz w:val="14"/>
              <w:szCs w:val="14"/>
              <w:lang w:eastAsia="en-GB"/>
            </w:rPr>
            <w:fldChar w:fldCharType="end"/>
          </w:r>
          <w:r w:rsidRPr="00495C68">
            <w:rPr>
              <w:rFonts w:ascii="Calibri" w:hAnsi="Calibri" w:cs="Calibri"/>
              <w:sz w:val="14"/>
              <w:szCs w:val="14"/>
              <w:lang w:eastAsia="en-GB"/>
            </w:rPr>
            <w:t xml:space="preserve"> of </w:t>
          </w:r>
          <w:r w:rsidRPr="00495C68">
            <w:rPr>
              <w:rFonts w:ascii="Calibri" w:hAnsi="Calibri" w:cs="Calibri"/>
              <w:sz w:val="14"/>
              <w:szCs w:val="14"/>
              <w:lang w:eastAsia="en-GB"/>
            </w:rPr>
            <w:fldChar w:fldCharType="begin"/>
          </w:r>
          <w:r w:rsidRPr="00495C68">
            <w:rPr>
              <w:rFonts w:ascii="Calibri" w:hAnsi="Calibri" w:cs="Calibri"/>
              <w:sz w:val="14"/>
              <w:szCs w:val="14"/>
              <w:lang w:eastAsia="en-GB"/>
            </w:rPr>
            <w:instrText xml:space="preserve"> NUMPAGES </w:instrText>
          </w:r>
          <w:r w:rsidRPr="00495C68">
            <w:rPr>
              <w:rFonts w:ascii="Calibri" w:hAnsi="Calibri" w:cs="Calibri"/>
              <w:sz w:val="14"/>
              <w:szCs w:val="14"/>
              <w:lang w:eastAsia="en-GB"/>
            </w:rPr>
            <w:fldChar w:fldCharType="separate"/>
          </w:r>
          <w:r>
            <w:rPr>
              <w:rFonts w:ascii="Calibri" w:hAnsi="Calibri" w:cs="Calibri"/>
              <w:noProof/>
              <w:sz w:val="14"/>
              <w:szCs w:val="14"/>
              <w:lang w:eastAsia="en-GB"/>
            </w:rPr>
            <w:t>4</w:t>
          </w:r>
          <w:r w:rsidRPr="00495C68">
            <w:rPr>
              <w:rFonts w:ascii="Calibri" w:hAnsi="Calibri" w:cs="Calibri"/>
              <w:sz w:val="14"/>
              <w:szCs w:val="14"/>
              <w:lang w:eastAsia="en-GB"/>
            </w:rPr>
            <w:fldChar w:fldCharType="end"/>
          </w:r>
        </w:p>
        <w:p w14:paraId="33CDD4AB" w14:textId="28EC1EDA" w:rsidR="00FA27BA" w:rsidRPr="00495C68" w:rsidRDefault="00FA27BA" w:rsidP="006959CC">
          <w:pPr>
            <w:pStyle w:val="Footer"/>
            <w:rPr>
              <w:rFonts w:ascii="Calibri" w:hAnsi="Calibri" w:cs="Calibri"/>
              <w:sz w:val="14"/>
              <w:szCs w:val="14"/>
              <w:lang w:eastAsia="en-GB"/>
            </w:rPr>
          </w:pPr>
          <w:r w:rsidRPr="00495C68">
            <w:rPr>
              <w:rFonts w:ascii="Calibri" w:hAnsi="Calibri" w:cs="Calibri"/>
              <w:sz w:val="14"/>
              <w:szCs w:val="14"/>
              <w:lang w:eastAsia="en-GB"/>
            </w:rPr>
            <w:t xml:space="preserve">Date: </w:t>
          </w:r>
          <w:r w:rsidR="0057628D">
            <w:rPr>
              <w:rFonts w:ascii="Calibri" w:hAnsi="Calibri" w:cs="Calibri"/>
              <w:sz w:val="14"/>
              <w:szCs w:val="14"/>
              <w:lang w:eastAsia="en-GB"/>
            </w:rPr>
            <w:t>04/2021</w:t>
          </w:r>
        </w:p>
      </w:tc>
    </w:tr>
  </w:tbl>
  <w:p w14:paraId="78222780" w14:textId="77777777" w:rsidR="00FA27BA" w:rsidRPr="00093475" w:rsidRDefault="00FA27BA" w:rsidP="0009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DAF7E" w14:textId="77777777" w:rsidR="004C7F26" w:rsidRDefault="004C7F26" w:rsidP="003D1918">
      <w:r>
        <w:separator/>
      </w:r>
    </w:p>
  </w:footnote>
  <w:footnote w:type="continuationSeparator" w:id="0">
    <w:p w14:paraId="2A77E168" w14:textId="77777777" w:rsidR="004C7F26" w:rsidRDefault="004C7F26" w:rsidP="003D1918">
      <w:r>
        <w:continuationSeparator/>
      </w:r>
    </w:p>
  </w:footnote>
  <w:footnote w:id="1">
    <w:p w14:paraId="55F6E427" w14:textId="77777777" w:rsidR="00FA27BA" w:rsidRDefault="00FA27BA" w:rsidP="00CD0F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2FA5" w14:textId="5B42B6C0" w:rsidR="00FA27BA" w:rsidRDefault="00DF020B" w:rsidP="00093475">
    <w:pPr>
      <w:pStyle w:val="Header"/>
      <w:jc w:val="right"/>
      <w:rPr>
        <w:rFonts w:cs="Calibri"/>
        <w:b/>
        <w:sz w:val="28"/>
        <w:szCs w:val="28"/>
      </w:rPr>
    </w:pPr>
    <w:r>
      <w:rPr>
        <w:rFonts w:cs="Calibri"/>
        <w:b/>
        <w:noProof/>
        <w:sz w:val="28"/>
        <w:szCs w:val="28"/>
      </w:rPr>
      <w:drawing>
        <wp:inline distT="0" distB="0" distL="0" distR="0" wp14:anchorId="2969DCC3" wp14:editId="772930FF">
          <wp:extent cx="2137410" cy="67189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6648" cy="677945"/>
                  </a:xfrm>
                  <a:prstGeom prst="rect">
                    <a:avLst/>
                  </a:prstGeom>
                </pic:spPr>
              </pic:pic>
            </a:graphicData>
          </a:graphic>
        </wp:inline>
      </w:drawing>
    </w:r>
  </w:p>
  <w:p w14:paraId="136EC38E" w14:textId="77777777" w:rsidR="00FA27BA" w:rsidRDefault="00FA27BA" w:rsidP="00B97AB4">
    <w:pPr>
      <w:tabs>
        <w:tab w:val="left" w:pos="-1134"/>
        <w:tab w:val="left" w:pos="-993"/>
        <w:tab w:val="left" w:pos="851"/>
      </w:tabs>
      <w:ind w:right="-948"/>
      <w:jc w:val="center"/>
      <w:rPr>
        <w:rFonts w:ascii="Calibri" w:hAnsi="Calibri" w:cs="Calibri"/>
        <w:b/>
        <w:sz w:val="26"/>
        <w:szCs w:val="26"/>
      </w:rPr>
    </w:pPr>
    <w:r>
      <w:rPr>
        <w:rFonts w:ascii="Calibri" w:hAnsi="Calibri" w:cs="Calibri"/>
        <w:b/>
        <w:sz w:val="26"/>
        <w:szCs w:val="26"/>
      </w:rPr>
      <w:t xml:space="preserve">TERMS AND CONDITIONS OF AGREEMENT </w:t>
    </w:r>
  </w:p>
  <w:p w14:paraId="1B50E6AB" w14:textId="77777777" w:rsidR="00FA27BA" w:rsidRDefault="00FA27BA" w:rsidP="00005D9D">
    <w:pPr>
      <w:tabs>
        <w:tab w:val="left" w:pos="-1134"/>
        <w:tab w:val="left" w:pos="-993"/>
      </w:tabs>
      <w:spacing w:after="240"/>
      <w:ind w:right="-947"/>
      <w:jc w:val="center"/>
      <w:rPr>
        <w:rFonts w:ascii="Calibri" w:hAnsi="Calibri" w:cs="Calibri"/>
        <w:b/>
        <w:sz w:val="26"/>
        <w:szCs w:val="26"/>
      </w:rPr>
    </w:pPr>
    <w:r>
      <w:rPr>
        <w:rFonts w:ascii="Calibri" w:hAnsi="Calibri" w:cs="Calibri"/>
        <w:b/>
        <w:sz w:val="26"/>
        <w:szCs w:val="26"/>
      </w:rPr>
      <w:t>(BUSINESS CUSTOMERS)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65F2"/>
    <w:multiLevelType w:val="hybridMultilevel"/>
    <w:tmpl w:val="81C6173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11B33126"/>
    <w:multiLevelType w:val="multilevel"/>
    <w:tmpl w:val="6342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79DF"/>
    <w:multiLevelType w:val="multilevel"/>
    <w:tmpl w:val="ACF0F6F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3"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1146"/>
        </w:tabs>
        <w:ind w:left="1146"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4"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15:restartNumberingAfterBreak="0">
    <w:nsid w:val="21126382"/>
    <w:multiLevelType w:val="hybridMultilevel"/>
    <w:tmpl w:val="7E1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F24D8"/>
    <w:multiLevelType w:val="hybridMultilevel"/>
    <w:tmpl w:val="4B78A0F8"/>
    <w:lvl w:ilvl="0" w:tplc="30A6B0E8">
      <w:start w:val="1"/>
      <w:numFmt w:val="lowerLetter"/>
      <w:lvlText w:val="(%1)"/>
      <w:lvlJc w:val="left"/>
      <w:pPr>
        <w:ind w:left="1195" w:hanging="432"/>
      </w:pPr>
      <w:rPr>
        <w:rFonts w:cs="Times New Roman" w:hint="default"/>
        <w:b w:val="0"/>
        <w:sz w:val="22"/>
        <w:szCs w:val="22"/>
      </w:rPr>
    </w:lvl>
    <w:lvl w:ilvl="1" w:tplc="08090019" w:tentative="1">
      <w:start w:val="1"/>
      <w:numFmt w:val="lowerLetter"/>
      <w:lvlText w:val="%2."/>
      <w:lvlJc w:val="left"/>
      <w:pPr>
        <w:ind w:left="2203" w:hanging="360"/>
      </w:pPr>
      <w:rPr>
        <w:rFonts w:cs="Times New Roman"/>
      </w:rPr>
    </w:lvl>
    <w:lvl w:ilvl="2" w:tplc="0809001B" w:tentative="1">
      <w:start w:val="1"/>
      <w:numFmt w:val="lowerRoman"/>
      <w:lvlText w:val="%3."/>
      <w:lvlJc w:val="right"/>
      <w:pPr>
        <w:ind w:left="2923" w:hanging="180"/>
      </w:pPr>
      <w:rPr>
        <w:rFonts w:cs="Times New Roman"/>
      </w:rPr>
    </w:lvl>
    <w:lvl w:ilvl="3" w:tplc="0809000F" w:tentative="1">
      <w:start w:val="1"/>
      <w:numFmt w:val="decimal"/>
      <w:lvlText w:val="%4."/>
      <w:lvlJc w:val="left"/>
      <w:pPr>
        <w:ind w:left="3643" w:hanging="360"/>
      </w:pPr>
      <w:rPr>
        <w:rFonts w:cs="Times New Roman"/>
      </w:rPr>
    </w:lvl>
    <w:lvl w:ilvl="4" w:tplc="08090019" w:tentative="1">
      <w:start w:val="1"/>
      <w:numFmt w:val="lowerLetter"/>
      <w:lvlText w:val="%5."/>
      <w:lvlJc w:val="left"/>
      <w:pPr>
        <w:ind w:left="4363" w:hanging="360"/>
      </w:pPr>
      <w:rPr>
        <w:rFonts w:cs="Times New Roman"/>
      </w:rPr>
    </w:lvl>
    <w:lvl w:ilvl="5" w:tplc="0809001B" w:tentative="1">
      <w:start w:val="1"/>
      <w:numFmt w:val="lowerRoman"/>
      <w:lvlText w:val="%6."/>
      <w:lvlJc w:val="right"/>
      <w:pPr>
        <w:ind w:left="5083" w:hanging="180"/>
      </w:pPr>
      <w:rPr>
        <w:rFonts w:cs="Times New Roman"/>
      </w:rPr>
    </w:lvl>
    <w:lvl w:ilvl="6" w:tplc="0809000F" w:tentative="1">
      <w:start w:val="1"/>
      <w:numFmt w:val="decimal"/>
      <w:lvlText w:val="%7."/>
      <w:lvlJc w:val="left"/>
      <w:pPr>
        <w:ind w:left="5803" w:hanging="360"/>
      </w:pPr>
      <w:rPr>
        <w:rFonts w:cs="Times New Roman"/>
      </w:rPr>
    </w:lvl>
    <w:lvl w:ilvl="7" w:tplc="08090019" w:tentative="1">
      <w:start w:val="1"/>
      <w:numFmt w:val="lowerLetter"/>
      <w:lvlText w:val="%8."/>
      <w:lvlJc w:val="left"/>
      <w:pPr>
        <w:ind w:left="6523" w:hanging="360"/>
      </w:pPr>
      <w:rPr>
        <w:rFonts w:cs="Times New Roman"/>
      </w:rPr>
    </w:lvl>
    <w:lvl w:ilvl="8" w:tplc="0809001B" w:tentative="1">
      <w:start w:val="1"/>
      <w:numFmt w:val="lowerRoman"/>
      <w:lvlText w:val="%9."/>
      <w:lvlJc w:val="right"/>
      <w:pPr>
        <w:ind w:left="7243" w:hanging="180"/>
      </w:pPr>
      <w:rPr>
        <w:rFonts w:cs="Times New Roman"/>
      </w:rPr>
    </w:lvl>
  </w:abstractNum>
  <w:abstractNum w:abstractNumId="7" w15:restartNumberingAfterBreak="0">
    <w:nsid w:val="2A3623D0"/>
    <w:multiLevelType w:val="multilevel"/>
    <w:tmpl w:val="5B3A2940"/>
    <w:lvl w:ilvl="0">
      <w:start w:val="1"/>
      <w:numFmt w:val="bullet"/>
      <w:lvlText w:val=""/>
      <w:lvlJc w:val="left"/>
      <w:pPr>
        <w:ind w:left="720" w:hanging="360"/>
      </w:pPr>
      <w:rPr>
        <w:rFonts w:ascii="Symbol" w:hAnsi="Symbol" w:hint="default"/>
        <w:b/>
      </w:rPr>
    </w:lvl>
    <w:lvl w:ilvl="1">
      <w:start w:val="1"/>
      <w:numFmt w:val="decimal"/>
      <w:lvlText w:val="%1.%2."/>
      <w:lvlJc w:val="left"/>
      <w:pPr>
        <w:ind w:left="1927" w:hanging="432"/>
      </w:pPr>
      <w:rPr>
        <w:b w:val="0"/>
      </w:rPr>
    </w:lvl>
    <w:lvl w:ilvl="2">
      <w:start w:val="1"/>
      <w:numFmt w:val="decimal"/>
      <w:lvlText w:val="%1.%2.%3."/>
      <w:lvlJc w:val="left"/>
      <w:pPr>
        <w:ind w:left="1857"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BB27A7A"/>
    <w:multiLevelType w:val="multilevel"/>
    <w:tmpl w:val="C6DC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675F3"/>
    <w:multiLevelType w:val="multilevel"/>
    <w:tmpl w:val="98ACAAA8"/>
    <w:lvl w:ilvl="0">
      <w:start w:val="1"/>
      <w:numFmt w:val="decimal"/>
      <w:lvlText w:val="%1."/>
      <w:lvlJc w:val="left"/>
      <w:pPr>
        <w:ind w:left="502" w:hanging="360"/>
      </w:pPr>
      <w:rPr>
        <w:b/>
      </w:rPr>
    </w:lvl>
    <w:lvl w:ilvl="1">
      <w:start w:val="1"/>
      <w:numFmt w:val="decimal"/>
      <w:lvlText w:val="%1.%2."/>
      <w:lvlJc w:val="left"/>
      <w:pPr>
        <w:ind w:left="1567" w:hanging="432"/>
      </w:pPr>
      <w:rPr>
        <w:b w:val="0"/>
        <w:sz w:val="18"/>
        <w:szCs w:val="18"/>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A730E5"/>
    <w:multiLevelType w:val="multilevel"/>
    <w:tmpl w:val="1780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E778E"/>
    <w:multiLevelType w:val="multilevel"/>
    <w:tmpl w:val="AAD40FBE"/>
    <w:lvl w:ilvl="0">
      <w:start w:val="2"/>
      <w:numFmt w:val="decimal"/>
      <w:lvlText w:val="%1"/>
      <w:lvlJc w:val="left"/>
      <w:pPr>
        <w:ind w:left="360" w:hanging="360"/>
      </w:pPr>
      <w:rPr>
        <w:rFonts w:eastAsia="Calibri" w:hAnsi="Calibri" w:cs="Times New Roman" w:hint="default"/>
      </w:rPr>
    </w:lvl>
    <w:lvl w:ilvl="1">
      <w:start w:val="1"/>
      <w:numFmt w:val="decimal"/>
      <w:lvlText w:val="%1.%2"/>
      <w:lvlJc w:val="left"/>
      <w:pPr>
        <w:ind w:left="460" w:hanging="360"/>
      </w:pPr>
      <w:rPr>
        <w:rFonts w:eastAsia="Calibri" w:hAnsi="Calibri" w:cs="Times New Roman" w:hint="default"/>
      </w:rPr>
    </w:lvl>
    <w:lvl w:ilvl="2">
      <w:start w:val="1"/>
      <w:numFmt w:val="decimal"/>
      <w:lvlText w:val="%1.%2.%3"/>
      <w:lvlJc w:val="left"/>
      <w:pPr>
        <w:ind w:left="920" w:hanging="720"/>
      </w:pPr>
      <w:rPr>
        <w:rFonts w:eastAsia="Calibri" w:hAnsi="Calibri" w:cs="Times New Roman" w:hint="default"/>
      </w:rPr>
    </w:lvl>
    <w:lvl w:ilvl="3">
      <w:start w:val="1"/>
      <w:numFmt w:val="decimal"/>
      <w:lvlText w:val="%1.%2.%3.%4"/>
      <w:lvlJc w:val="left"/>
      <w:pPr>
        <w:ind w:left="1020" w:hanging="720"/>
      </w:pPr>
      <w:rPr>
        <w:rFonts w:eastAsia="Calibri" w:hAnsi="Calibri" w:cs="Times New Roman" w:hint="default"/>
      </w:rPr>
    </w:lvl>
    <w:lvl w:ilvl="4">
      <w:start w:val="1"/>
      <w:numFmt w:val="decimal"/>
      <w:lvlText w:val="%1.%2.%3.%4.%5"/>
      <w:lvlJc w:val="left"/>
      <w:pPr>
        <w:ind w:left="1480" w:hanging="1080"/>
      </w:pPr>
      <w:rPr>
        <w:rFonts w:eastAsia="Calibri" w:hAnsi="Calibri" w:cs="Times New Roman" w:hint="default"/>
      </w:rPr>
    </w:lvl>
    <w:lvl w:ilvl="5">
      <w:start w:val="1"/>
      <w:numFmt w:val="decimal"/>
      <w:lvlText w:val="%1.%2.%3.%4.%5.%6"/>
      <w:lvlJc w:val="left"/>
      <w:pPr>
        <w:ind w:left="1580" w:hanging="1080"/>
      </w:pPr>
      <w:rPr>
        <w:rFonts w:eastAsia="Calibri" w:hAnsi="Calibri" w:cs="Times New Roman" w:hint="default"/>
      </w:rPr>
    </w:lvl>
    <w:lvl w:ilvl="6">
      <w:start w:val="1"/>
      <w:numFmt w:val="decimal"/>
      <w:lvlText w:val="%1.%2.%3.%4.%5.%6.%7"/>
      <w:lvlJc w:val="left"/>
      <w:pPr>
        <w:ind w:left="2040" w:hanging="1440"/>
      </w:pPr>
      <w:rPr>
        <w:rFonts w:eastAsia="Calibri" w:hAnsi="Calibri" w:cs="Times New Roman" w:hint="default"/>
      </w:rPr>
    </w:lvl>
    <w:lvl w:ilvl="7">
      <w:start w:val="1"/>
      <w:numFmt w:val="decimal"/>
      <w:lvlText w:val="%1.%2.%3.%4.%5.%6.%7.%8"/>
      <w:lvlJc w:val="left"/>
      <w:pPr>
        <w:ind w:left="2140" w:hanging="1440"/>
      </w:pPr>
      <w:rPr>
        <w:rFonts w:eastAsia="Calibri" w:hAnsi="Calibri" w:cs="Times New Roman" w:hint="default"/>
      </w:rPr>
    </w:lvl>
    <w:lvl w:ilvl="8">
      <w:start w:val="1"/>
      <w:numFmt w:val="decimal"/>
      <w:lvlText w:val="%1.%2.%3.%4.%5.%6.%7.%8.%9"/>
      <w:lvlJc w:val="left"/>
      <w:pPr>
        <w:ind w:left="2600" w:hanging="1800"/>
      </w:pPr>
      <w:rPr>
        <w:rFonts w:eastAsia="Calibri" w:hAnsi="Calibri" w:cs="Times New Roman" w:hint="default"/>
      </w:rPr>
    </w:lvl>
  </w:abstractNum>
  <w:abstractNum w:abstractNumId="12" w15:restartNumberingAfterBreak="0">
    <w:nsid w:val="4D840B7B"/>
    <w:multiLevelType w:val="multilevel"/>
    <w:tmpl w:val="9B1CF228"/>
    <w:numStyleLink w:val="Definitions"/>
  </w:abstractNum>
  <w:abstractNum w:abstractNumId="13" w15:restartNumberingAfterBreak="0">
    <w:nsid w:val="574258C2"/>
    <w:multiLevelType w:val="hybridMultilevel"/>
    <w:tmpl w:val="D10C300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B0468BD"/>
    <w:multiLevelType w:val="hybridMultilevel"/>
    <w:tmpl w:val="D10C300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2AD5E91"/>
    <w:multiLevelType w:val="hybridMultilevel"/>
    <w:tmpl w:val="BAF615E2"/>
    <w:lvl w:ilvl="0" w:tplc="F79A8370">
      <w:start w:val="1"/>
      <w:numFmt w:val="bullet"/>
      <w:lvlText w:val=""/>
      <w:lvlJc w:val="left"/>
      <w:pPr>
        <w:ind w:left="785" w:hanging="360"/>
      </w:pPr>
      <w:rPr>
        <w:rFonts w:ascii="Symbol" w:hAnsi="Symbol" w:hint="default"/>
        <w:sz w:val="18"/>
        <w:szCs w:val="18"/>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67AD2ADB"/>
    <w:multiLevelType w:val="multilevel"/>
    <w:tmpl w:val="09FA337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A61C8E"/>
    <w:multiLevelType w:val="hybridMultilevel"/>
    <w:tmpl w:val="5858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9B13AC"/>
    <w:multiLevelType w:val="hybridMultilevel"/>
    <w:tmpl w:val="D10C30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AF848C2"/>
    <w:multiLevelType w:val="multilevel"/>
    <w:tmpl w:val="F184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836232">
    <w:abstractNumId w:val="16"/>
  </w:num>
  <w:num w:numId="2" w16cid:durableId="219249361">
    <w:abstractNumId w:val="18"/>
  </w:num>
  <w:num w:numId="3" w16cid:durableId="255670380">
    <w:abstractNumId w:val="3"/>
  </w:num>
  <w:num w:numId="4" w16cid:durableId="1738747781">
    <w:abstractNumId w:val="13"/>
  </w:num>
  <w:num w:numId="5" w16cid:durableId="2063746001">
    <w:abstractNumId w:val="2"/>
  </w:num>
  <w:num w:numId="6" w16cid:durableId="624893319">
    <w:abstractNumId w:val="14"/>
  </w:num>
  <w:num w:numId="7" w16cid:durableId="1643846894">
    <w:abstractNumId w:val="9"/>
  </w:num>
  <w:num w:numId="8" w16cid:durableId="1260875225">
    <w:abstractNumId w:val="5"/>
  </w:num>
  <w:num w:numId="9" w16cid:durableId="838276781">
    <w:abstractNumId w:val="17"/>
  </w:num>
  <w:num w:numId="10" w16cid:durableId="1722629572">
    <w:abstractNumId w:val="15"/>
  </w:num>
  <w:num w:numId="11" w16cid:durableId="32309663">
    <w:abstractNumId w:val="7"/>
  </w:num>
  <w:num w:numId="12" w16cid:durableId="159005293">
    <w:abstractNumId w:val="0"/>
  </w:num>
  <w:num w:numId="13" w16cid:durableId="195430546">
    <w:abstractNumId w:val="11"/>
  </w:num>
  <w:num w:numId="14" w16cid:durableId="909462909">
    <w:abstractNumId w:val="3"/>
  </w:num>
  <w:num w:numId="15" w16cid:durableId="764499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949834">
    <w:abstractNumId w:val="3"/>
  </w:num>
  <w:num w:numId="17" w16cid:durableId="2056807221">
    <w:abstractNumId w:val="3"/>
  </w:num>
  <w:num w:numId="18" w16cid:durableId="338696305">
    <w:abstractNumId w:val="3"/>
  </w:num>
  <w:num w:numId="19" w16cid:durableId="1201285354">
    <w:abstractNumId w:val="3"/>
  </w:num>
  <w:num w:numId="20" w16cid:durableId="206769665">
    <w:abstractNumId w:val="3"/>
  </w:num>
  <w:num w:numId="21" w16cid:durableId="453253906">
    <w:abstractNumId w:val="6"/>
  </w:num>
  <w:num w:numId="22" w16cid:durableId="2146652274">
    <w:abstractNumId w:val="1"/>
  </w:num>
  <w:num w:numId="23" w16cid:durableId="1531454055">
    <w:abstractNumId w:val="10"/>
  </w:num>
  <w:num w:numId="24" w16cid:durableId="721487238">
    <w:abstractNumId w:val="8"/>
  </w:num>
  <w:num w:numId="25" w16cid:durableId="1070924782">
    <w:abstractNumId w:val="19"/>
  </w:num>
  <w:num w:numId="26" w16cid:durableId="1881627424">
    <w:abstractNumId w:val="3"/>
  </w:num>
  <w:num w:numId="27" w16cid:durableId="1014574280">
    <w:abstractNumId w:val="4"/>
  </w:num>
  <w:num w:numId="28" w16cid:durableId="1389187931">
    <w:abstractNumId w:val="12"/>
  </w:num>
  <w:num w:numId="29" w16cid:durableId="1517648309">
    <w:abstractNumId w:val="3"/>
  </w:num>
  <w:num w:numId="30" w16cid:durableId="864976785">
    <w:abstractNumId w:val="3"/>
  </w:num>
  <w:num w:numId="31" w16cid:durableId="329991747">
    <w:abstractNumId w:val="3"/>
  </w:num>
  <w:num w:numId="32" w16cid:durableId="1428232240">
    <w:abstractNumId w:val="3"/>
  </w:num>
  <w:num w:numId="33" w16cid:durableId="1011309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92"/>
    <w:rsid w:val="00000964"/>
    <w:rsid w:val="00000F84"/>
    <w:rsid w:val="00005339"/>
    <w:rsid w:val="00005D9D"/>
    <w:rsid w:val="00024132"/>
    <w:rsid w:val="000246B3"/>
    <w:rsid w:val="00054B74"/>
    <w:rsid w:val="00063BD5"/>
    <w:rsid w:val="00067921"/>
    <w:rsid w:val="00074A9D"/>
    <w:rsid w:val="00076EFF"/>
    <w:rsid w:val="00077934"/>
    <w:rsid w:val="00084328"/>
    <w:rsid w:val="00093475"/>
    <w:rsid w:val="00094843"/>
    <w:rsid w:val="00095345"/>
    <w:rsid w:val="000959A3"/>
    <w:rsid w:val="000A2E66"/>
    <w:rsid w:val="000A526A"/>
    <w:rsid w:val="000A7B25"/>
    <w:rsid w:val="000B52E3"/>
    <w:rsid w:val="000C1B7A"/>
    <w:rsid w:val="000D276E"/>
    <w:rsid w:val="000D2B9E"/>
    <w:rsid w:val="000E4ED1"/>
    <w:rsid w:val="000F2E72"/>
    <w:rsid w:val="001045B5"/>
    <w:rsid w:val="00105A8B"/>
    <w:rsid w:val="0010784A"/>
    <w:rsid w:val="00130A5D"/>
    <w:rsid w:val="00141855"/>
    <w:rsid w:val="00142DB2"/>
    <w:rsid w:val="001468E7"/>
    <w:rsid w:val="001478F5"/>
    <w:rsid w:val="001668BA"/>
    <w:rsid w:val="00170765"/>
    <w:rsid w:val="001A3AC5"/>
    <w:rsid w:val="001A7C8E"/>
    <w:rsid w:val="001B1C9D"/>
    <w:rsid w:val="001B5CE8"/>
    <w:rsid w:val="001C281B"/>
    <w:rsid w:val="001C3F39"/>
    <w:rsid w:val="001C488D"/>
    <w:rsid w:val="001C5CC4"/>
    <w:rsid w:val="001D22A4"/>
    <w:rsid w:val="001D59B2"/>
    <w:rsid w:val="001D76E1"/>
    <w:rsid w:val="001F394F"/>
    <w:rsid w:val="001F4FF8"/>
    <w:rsid w:val="00206C5C"/>
    <w:rsid w:val="00206FD7"/>
    <w:rsid w:val="00212A0F"/>
    <w:rsid w:val="00214C2A"/>
    <w:rsid w:val="00215F77"/>
    <w:rsid w:val="00220EA0"/>
    <w:rsid w:val="00221FB8"/>
    <w:rsid w:val="00222DFA"/>
    <w:rsid w:val="00223B6D"/>
    <w:rsid w:val="00235E4A"/>
    <w:rsid w:val="00241A09"/>
    <w:rsid w:val="00247918"/>
    <w:rsid w:val="0025656D"/>
    <w:rsid w:val="00263926"/>
    <w:rsid w:val="002677AC"/>
    <w:rsid w:val="002723E4"/>
    <w:rsid w:val="00283B2C"/>
    <w:rsid w:val="00286EC0"/>
    <w:rsid w:val="00287167"/>
    <w:rsid w:val="00293877"/>
    <w:rsid w:val="00295FE0"/>
    <w:rsid w:val="002A63CF"/>
    <w:rsid w:val="002B1BAE"/>
    <w:rsid w:val="002B4BC0"/>
    <w:rsid w:val="002B7943"/>
    <w:rsid w:val="002C020E"/>
    <w:rsid w:val="002D45C1"/>
    <w:rsid w:val="002E44B3"/>
    <w:rsid w:val="002E6F8A"/>
    <w:rsid w:val="002E7484"/>
    <w:rsid w:val="002F1117"/>
    <w:rsid w:val="002F399E"/>
    <w:rsid w:val="002F3E14"/>
    <w:rsid w:val="00303BA8"/>
    <w:rsid w:val="00305D61"/>
    <w:rsid w:val="00310AAF"/>
    <w:rsid w:val="00312AB7"/>
    <w:rsid w:val="0031681A"/>
    <w:rsid w:val="00321616"/>
    <w:rsid w:val="00324859"/>
    <w:rsid w:val="00330D9A"/>
    <w:rsid w:val="00332AD4"/>
    <w:rsid w:val="00336701"/>
    <w:rsid w:val="00337BD0"/>
    <w:rsid w:val="00347FC6"/>
    <w:rsid w:val="00356CDF"/>
    <w:rsid w:val="003638AF"/>
    <w:rsid w:val="00363D11"/>
    <w:rsid w:val="003650CA"/>
    <w:rsid w:val="00370353"/>
    <w:rsid w:val="00370F01"/>
    <w:rsid w:val="003722C5"/>
    <w:rsid w:val="00374BFD"/>
    <w:rsid w:val="0037681E"/>
    <w:rsid w:val="00377000"/>
    <w:rsid w:val="0037704D"/>
    <w:rsid w:val="00385CBB"/>
    <w:rsid w:val="003B1799"/>
    <w:rsid w:val="003B335C"/>
    <w:rsid w:val="003C2E63"/>
    <w:rsid w:val="003C7F41"/>
    <w:rsid w:val="003D1918"/>
    <w:rsid w:val="003D545D"/>
    <w:rsid w:val="003D6C77"/>
    <w:rsid w:val="003E0D60"/>
    <w:rsid w:val="003E29C3"/>
    <w:rsid w:val="003E4CB6"/>
    <w:rsid w:val="0040705A"/>
    <w:rsid w:val="00407120"/>
    <w:rsid w:val="004103A1"/>
    <w:rsid w:val="00414EC2"/>
    <w:rsid w:val="004221D9"/>
    <w:rsid w:val="00422C42"/>
    <w:rsid w:val="00423FB3"/>
    <w:rsid w:val="00447ED7"/>
    <w:rsid w:val="00450A7C"/>
    <w:rsid w:val="00454B0E"/>
    <w:rsid w:val="00460A18"/>
    <w:rsid w:val="00464BFF"/>
    <w:rsid w:val="0046667D"/>
    <w:rsid w:val="00466D76"/>
    <w:rsid w:val="00470246"/>
    <w:rsid w:val="00471375"/>
    <w:rsid w:val="00477CE3"/>
    <w:rsid w:val="00482318"/>
    <w:rsid w:val="00496079"/>
    <w:rsid w:val="00496B72"/>
    <w:rsid w:val="00497C4D"/>
    <w:rsid w:val="004C1A3B"/>
    <w:rsid w:val="004C63AD"/>
    <w:rsid w:val="004C7F26"/>
    <w:rsid w:val="004D5AC8"/>
    <w:rsid w:val="004E407B"/>
    <w:rsid w:val="004F05E1"/>
    <w:rsid w:val="004F16BD"/>
    <w:rsid w:val="004F20E1"/>
    <w:rsid w:val="004F35D1"/>
    <w:rsid w:val="004F3CE0"/>
    <w:rsid w:val="004F4801"/>
    <w:rsid w:val="004F5DEB"/>
    <w:rsid w:val="004F70BA"/>
    <w:rsid w:val="00511FF5"/>
    <w:rsid w:val="0051719F"/>
    <w:rsid w:val="00521FE3"/>
    <w:rsid w:val="00531A1B"/>
    <w:rsid w:val="0053442C"/>
    <w:rsid w:val="00540066"/>
    <w:rsid w:val="00540AD7"/>
    <w:rsid w:val="00542FEA"/>
    <w:rsid w:val="00544473"/>
    <w:rsid w:val="00550064"/>
    <w:rsid w:val="005538B2"/>
    <w:rsid w:val="00555749"/>
    <w:rsid w:val="005601D6"/>
    <w:rsid w:val="0056198D"/>
    <w:rsid w:val="0056245F"/>
    <w:rsid w:val="00570E2B"/>
    <w:rsid w:val="0057628D"/>
    <w:rsid w:val="005764AD"/>
    <w:rsid w:val="005806AF"/>
    <w:rsid w:val="005821E6"/>
    <w:rsid w:val="00584796"/>
    <w:rsid w:val="00584A59"/>
    <w:rsid w:val="00586818"/>
    <w:rsid w:val="005944C4"/>
    <w:rsid w:val="005A49BB"/>
    <w:rsid w:val="005B3B6F"/>
    <w:rsid w:val="005B58C2"/>
    <w:rsid w:val="005C1961"/>
    <w:rsid w:val="005D1B15"/>
    <w:rsid w:val="005D1F0A"/>
    <w:rsid w:val="005E2BDF"/>
    <w:rsid w:val="005E66EC"/>
    <w:rsid w:val="005E69DC"/>
    <w:rsid w:val="005F1BA2"/>
    <w:rsid w:val="005F35EA"/>
    <w:rsid w:val="005F4350"/>
    <w:rsid w:val="00601F17"/>
    <w:rsid w:val="00606F53"/>
    <w:rsid w:val="00610285"/>
    <w:rsid w:val="006103FE"/>
    <w:rsid w:val="00611EF9"/>
    <w:rsid w:val="006139D9"/>
    <w:rsid w:val="006164C1"/>
    <w:rsid w:val="00622303"/>
    <w:rsid w:val="006259A9"/>
    <w:rsid w:val="00627400"/>
    <w:rsid w:val="006278D4"/>
    <w:rsid w:val="00631DFC"/>
    <w:rsid w:val="006353B3"/>
    <w:rsid w:val="00635F25"/>
    <w:rsid w:val="00646DF5"/>
    <w:rsid w:val="00650D05"/>
    <w:rsid w:val="006542AC"/>
    <w:rsid w:val="00657722"/>
    <w:rsid w:val="00657877"/>
    <w:rsid w:val="006732D5"/>
    <w:rsid w:val="00681E79"/>
    <w:rsid w:val="006849B0"/>
    <w:rsid w:val="006918A4"/>
    <w:rsid w:val="006959CC"/>
    <w:rsid w:val="006A2565"/>
    <w:rsid w:val="006A2A0B"/>
    <w:rsid w:val="006A48FC"/>
    <w:rsid w:val="006D390B"/>
    <w:rsid w:val="006D753A"/>
    <w:rsid w:val="006E1EBB"/>
    <w:rsid w:val="006E4611"/>
    <w:rsid w:val="006E7319"/>
    <w:rsid w:val="006E7869"/>
    <w:rsid w:val="006F19A9"/>
    <w:rsid w:val="006F4F92"/>
    <w:rsid w:val="006F5F48"/>
    <w:rsid w:val="006F6D43"/>
    <w:rsid w:val="007025AA"/>
    <w:rsid w:val="00712A85"/>
    <w:rsid w:val="00725412"/>
    <w:rsid w:val="0073188A"/>
    <w:rsid w:val="00733EA7"/>
    <w:rsid w:val="007371BA"/>
    <w:rsid w:val="007542B8"/>
    <w:rsid w:val="00755969"/>
    <w:rsid w:val="0076119D"/>
    <w:rsid w:val="00763215"/>
    <w:rsid w:val="00766E68"/>
    <w:rsid w:val="007918A7"/>
    <w:rsid w:val="00796518"/>
    <w:rsid w:val="007974EB"/>
    <w:rsid w:val="00797EB3"/>
    <w:rsid w:val="007A0AD3"/>
    <w:rsid w:val="007A38C9"/>
    <w:rsid w:val="007A5416"/>
    <w:rsid w:val="007A635E"/>
    <w:rsid w:val="007A71E0"/>
    <w:rsid w:val="007B22CC"/>
    <w:rsid w:val="007E2538"/>
    <w:rsid w:val="007F1133"/>
    <w:rsid w:val="007F370B"/>
    <w:rsid w:val="008079D2"/>
    <w:rsid w:val="00811EFF"/>
    <w:rsid w:val="008154CA"/>
    <w:rsid w:val="00821EC8"/>
    <w:rsid w:val="008227B8"/>
    <w:rsid w:val="008250C2"/>
    <w:rsid w:val="00835D5A"/>
    <w:rsid w:val="008379D5"/>
    <w:rsid w:val="00842CD9"/>
    <w:rsid w:val="008456DC"/>
    <w:rsid w:val="00857C0C"/>
    <w:rsid w:val="008617D1"/>
    <w:rsid w:val="0086386D"/>
    <w:rsid w:val="00877862"/>
    <w:rsid w:val="00880751"/>
    <w:rsid w:val="00883E07"/>
    <w:rsid w:val="00885300"/>
    <w:rsid w:val="00886CDA"/>
    <w:rsid w:val="008870F3"/>
    <w:rsid w:val="00887338"/>
    <w:rsid w:val="0089534A"/>
    <w:rsid w:val="008A79E5"/>
    <w:rsid w:val="008B2BE1"/>
    <w:rsid w:val="008B33DF"/>
    <w:rsid w:val="008B3EF6"/>
    <w:rsid w:val="008B471D"/>
    <w:rsid w:val="008B47EB"/>
    <w:rsid w:val="008D0F2C"/>
    <w:rsid w:val="008D1B82"/>
    <w:rsid w:val="008D3E7D"/>
    <w:rsid w:val="008E61F0"/>
    <w:rsid w:val="008E6A2A"/>
    <w:rsid w:val="008F4A5B"/>
    <w:rsid w:val="008F6A12"/>
    <w:rsid w:val="00902F00"/>
    <w:rsid w:val="009048D5"/>
    <w:rsid w:val="00913F0F"/>
    <w:rsid w:val="00915237"/>
    <w:rsid w:val="009164A5"/>
    <w:rsid w:val="0092194D"/>
    <w:rsid w:val="00922198"/>
    <w:rsid w:val="00923A73"/>
    <w:rsid w:val="009254E9"/>
    <w:rsid w:val="009354E3"/>
    <w:rsid w:val="00940F28"/>
    <w:rsid w:val="00941F02"/>
    <w:rsid w:val="00946595"/>
    <w:rsid w:val="009476B6"/>
    <w:rsid w:val="00947977"/>
    <w:rsid w:val="00953C34"/>
    <w:rsid w:val="00953F1B"/>
    <w:rsid w:val="0095469E"/>
    <w:rsid w:val="00955253"/>
    <w:rsid w:val="009559E3"/>
    <w:rsid w:val="009564D6"/>
    <w:rsid w:val="009620D0"/>
    <w:rsid w:val="00962A46"/>
    <w:rsid w:val="00975A52"/>
    <w:rsid w:val="0098547C"/>
    <w:rsid w:val="00992E6A"/>
    <w:rsid w:val="00995C8C"/>
    <w:rsid w:val="00996218"/>
    <w:rsid w:val="009A167F"/>
    <w:rsid w:val="009A2A10"/>
    <w:rsid w:val="009A688C"/>
    <w:rsid w:val="009B2D7C"/>
    <w:rsid w:val="009B366A"/>
    <w:rsid w:val="009D01CB"/>
    <w:rsid w:val="009D0716"/>
    <w:rsid w:val="009D1946"/>
    <w:rsid w:val="009E5CE4"/>
    <w:rsid w:val="00A1300B"/>
    <w:rsid w:val="00A13535"/>
    <w:rsid w:val="00A13C91"/>
    <w:rsid w:val="00A319AD"/>
    <w:rsid w:val="00A406FC"/>
    <w:rsid w:val="00A53829"/>
    <w:rsid w:val="00A55C6F"/>
    <w:rsid w:val="00A72AFF"/>
    <w:rsid w:val="00A75D1B"/>
    <w:rsid w:val="00A8374A"/>
    <w:rsid w:val="00A858DD"/>
    <w:rsid w:val="00A96570"/>
    <w:rsid w:val="00AA3F98"/>
    <w:rsid w:val="00AB49B7"/>
    <w:rsid w:val="00AB6951"/>
    <w:rsid w:val="00AD0A63"/>
    <w:rsid w:val="00AD4867"/>
    <w:rsid w:val="00AE6F85"/>
    <w:rsid w:val="00AE7E91"/>
    <w:rsid w:val="00AF518B"/>
    <w:rsid w:val="00B1445C"/>
    <w:rsid w:val="00B166AB"/>
    <w:rsid w:val="00B16D96"/>
    <w:rsid w:val="00B26367"/>
    <w:rsid w:val="00B33115"/>
    <w:rsid w:val="00B3786A"/>
    <w:rsid w:val="00B510CC"/>
    <w:rsid w:val="00B564AB"/>
    <w:rsid w:val="00B62545"/>
    <w:rsid w:val="00B639B0"/>
    <w:rsid w:val="00B64420"/>
    <w:rsid w:val="00B72640"/>
    <w:rsid w:val="00B775D1"/>
    <w:rsid w:val="00B77D05"/>
    <w:rsid w:val="00B8290D"/>
    <w:rsid w:val="00B852EE"/>
    <w:rsid w:val="00B869BC"/>
    <w:rsid w:val="00B87B08"/>
    <w:rsid w:val="00B90531"/>
    <w:rsid w:val="00B97AB4"/>
    <w:rsid w:val="00BA3E30"/>
    <w:rsid w:val="00BC0397"/>
    <w:rsid w:val="00BC24B6"/>
    <w:rsid w:val="00BC41B6"/>
    <w:rsid w:val="00BE18DF"/>
    <w:rsid w:val="00BE3083"/>
    <w:rsid w:val="00C04AC2"/>
    <w:rsid w:val="00C118AE"/>
    <w:rsid w:val="00C15054"/>
    <w:rsid w:val="00C162B7"/>
    <w:rsid w:val="00C1732C"/>
    <w:rsid w:val="00C255F8"/>
    <w:rsid w:val="00C32DFD"/>
    <w:rsid w:val="00C360B7"/>
    <w:rsid w:val="00C47D4A"/>
    <w:rsid w:val="00C50A68"/>
    <w:rsid w:val="00C522BA"/>
    <w:rsid w:val="00C525A2"/>
    <w:rsid w:val="00C66262"/>
    <w:rsid w:val="00C662F5"/>
    <w:rsid w:val="00C70447"/>
    <w:rsid w:val="00C70EB3"/>
    <w:rsid w:val="00C91977"/>
    <w:rsid w:val="00C92A2C"/>
    <w:rsid w:val="00C93271"/>
    <w:rsid w:val="00C95B02"/>
    <w:rsid w:val="00CC040E"/>
    <w:rsid w:val="00CC27C2"/>
    <w:rsid w:val="00CD0F29"/>
    <w:rsid w:val="00CD27E9"/>
    <w:rsid w:val="00CE6143"/>
    <w:rsid w:val="00D024FF"/>
    <w:rsid w:val="00D0254D"/>
    <w:rsid w:val="00D11C7C"/>
    <w:rsid w:val="00D1266B"/>
    <w:rsid w:val="00D13092"/>
    <w:rsid w:val="00D17C6A"/>
    <w:rsid w:val="00D20D23"/>
    <w:rsid w:val="00D22C65"/>
    <w:rsid w:val="00D27CEB"/>
    <w:rsid w:val="00D30315"/>
    <w:rsid w:val="00D33F22"/>
    <w:rsid w:val="00D51BD1"/>
    <w:rsid w:val="00D520C4"/>
    <w:rsid w:val="00D622FB"/>
    <w:rsid w:val="00D678FF"/>
    <w:rsid w:val="00D72044"/>
    <w:rsid w:val="00D72D46"/>
    <w:rsid w:val="00D74A9B"/>
    <w:rsid w:val="00D74CE4"/>
    <w:rsid w:val="00D7586C"/>
    <w:rsid w:val="00D80F21"/>
    <w:rsid w:val="00D81261"/>
    <w:rsid w:val="00D8614F"/>
    <w:rsid w:val="00D86E89"/>
    <w:rsid w:val="00D93C32"/>
    <w:rsid w:val="00D95B37"/>
    <w:rsid w:val="00D96C15"/>
    <w:rsid w:val="00DA439D"/>
    <w:rsid w:val="00DB5C2D"/>
    <w:rsid w:val="00DB74FE"/>
    <w:rsid w:val="00DC5A85"/>
    <w:rsid w:val="00DC7E0E"/>
    <w:rsid w:val="00DD61E1"/>
    <w:rsid w:val="00DD75C9"/>
    <w:rsid w:val="00DE0360"/>
    <w:rsid w:val="00DE6B6E"/>
    <w:rsid w:val="00DE776A"/>
    <w:rsid w:val="00DF020B"/>
    <w:rsid w:val="00DF191C"/>
    <w:rsid w:val="00DF4897"/>
    <w:rsid w:val="00DF644C"/>
    <w:rsid w:val="00DF6915"/>
    <w:rsid w:val="00E001DA"/>
    <w:rsid w:val="00E0214C"/>
    <w:rsid w:val="00E1146E"/>
    <w:rsid w:val="00E159DB"/>
    <w:rsid w:val="00E15B17"/>
    <w:rsid w:val="00E354A8"/>
    <w:rsid w:val="00E44104"/>
    <w:rsid w:val="00E45292"/>
    <w:rsid w:val="00E46586"/>
    <w:rsid w:val="00E604BE"/>
    <w:rsid w:val="00E635D5"/>
    <w:rsid w:val="00E80407"/>
    <w:rsid w:val="00E90D49"/>
    <w:rsid w:val="00E96EE9"/>
    <w:rsid w:val="00E96FF9"/>
    <w:rsid w:val="00E97369"/>
    <w:rsid w:val="00EA2F04"/>
    <w:rsid w:val="00EA405A"/>
    <w:rsid w:val="00EB0838"/>
    <w:rsid w:val="00EC297C"/>
    <w:rsid w:val="00EC52DC"/>
    <w:rsid w:val="00EF0254"/>
    <w:rsid w:val="00EF138B"/>
    <w:rsid w:val="00EF378B"/>
    <w:rsid w:val="00F0105F"/>
    <w:rsid w:val="00F11800"/>
    <w:rsid w:val="00F14A28"/>
    <w:rsid w:val="00F154B8"/>
    <w:rsid w:val="00F20C6B"/>
    <w:rsid w:val="00F21280"/>
    <w:rsid w:val="00F21C70"/>
    <w:rsid w:val="00F234C3"/>
    <w:rsid w:val="00F32C11"/>
    <w:rsid w:val="00F3768F"/>
    <w:rsid w:val="00F37A87"/>
    <w:rsid w:val="00F43349"/>
    <w:rsid w:val="00F4346F"/>
    <w:rsid w:val="00F4510D"/>
    <w:rsid w:val="00F50506"/>
    <w:rsid w:val="00F515CC"/>
    <w:rsid w:val="00F54AB0"/>
    <w:rsid w:val="00F65530"/>
    <w:rsid w:val="00F71C6C"/>
    <w:rsid w:val="00F8090C"/>
    <w:rsid w:val="00F82F2F"/>
    <w:rsid w:val="00F8710E"/>
    <w:rsid w:val="00F94C67"/>
    <w:rsid w:val="00F97FB8"/>
    <w:rsid w:val="00FA0431"/>
    <w:rsid w:val="00FA27BA"/>
    <w:rsid w:val="00FB1D5E"/>
    <w:rsid w:val="00FB30A4"/>
    <w:rsid w:val="00FB34B8"/>
    <w:rsid w:val="00FB5EC5"/>
    <w:rsid w:val="00FC1739"/>
    <w:rsid w:val="00FC47F0"/>
    <w:rsid w:val="00FC506C"/>
    <w:rsid w:val="00FC7BDD"/>
    <w:rsid w:val="00FD0100"/>
    <w:rsid w:val="00FD66E0"/>
    <w:rsid w:val="00FE0DD5"/>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16308C"/>
  <w15:docId w15:val="{FE00788B-81AC-451E-A9D1-4CBCE07F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92"/>
    <w:rPr>
      <w:lang w:eastAsia="en-US"/>
    </w:rPr>
  </w:style>
  <w:style w:type="paragraph" w:styleId="Heading1">
    <w:name w:val="heading 1"/>
    <w:basedOn w:val="Normal"/>
    <w:next w:val="Normal"/>
    <w:link w:val="Heading1Char"/>
    <w:qFormat/>
    <w:rsid w:val="002B7943"/>
    <w:pPr>
      <w:outlineLvl w:val="0"/>
    </w:pPr>
    <w:rPr>
      <w:b/>
      <w:sz w:val="24"/>
    </w:rPr>
  </w:style>
  <w:style w:type="paragraph" w:styleId="Heading2">
    <w:name w:val="heading 2"/>
    <w:basedOn w:val="Normal"/>
    <w:next w:val="Normal"/>
    <w:link w:val="Heading2Char"/>
    <w:autoRedefine/>
    <w:qFormat/>
    <w:rsid w:val="002B7943"/>
    <w:pPr>
      <w:keepNext/>
      <w:outlineLvl w:val="1"/>
    </w:pPr>
    <w:rPr>
      <w:b/>
      <w:bCs/>
      <w:iCs/>
      <w:szCs w:val="24"/>
    </w:rPr>
  </w:style>
  <w:style w:type="paragraph" w:styleId="Heading3">
    <w:name w:val="heading 3"/>
    <w:basedOn w:val="Normal"/>
    <w:next w:val="Normal"/>
    <w:link w:val="Heading3Char"/>
    <w:autoRedefine/>
    <w:qFormat/>
    <w:rsid w:val="002B7943"/>
    <w:pPr>
      <w:jc w:val="center"/>
      <w:outlineLvl w:val="2"/>
    </w:pPr>
    <w:rPr>
      <w:b/>
      <w:sz w:val="28"/>
    </w:rPr>
  </w:style>
  <w:style w:type="paragraph" w:styleId="Heading4">
    <w:name w:val="heading 4"/>
    <w:basedOn w:val="Normal"/>
    <w:next w:val="Normal"/>
    <w:link w:val="Heading4Char"/>
    <w:autoRedefine/>
    <w:qFormat/>
    <w:rsid w:val="002B7943"/>
    <w:pPr>
      <w:keepNext/>
      <w:jc w:val="center"/>
      <w:outlineLvl w:val="3"/>
    </w:pPr>
    <w:rPr>
      <w:bCs/>
      <w:szCs w:val="28"/>
    </w:rPr>
  </w:style>
  <w:style w:type="paragraph" w:styleId="Heading5">
    <w:name w:val="heading 5"/>
    <w:basedOn w:val="Normal"/>
    <w:next w:val="Normal"/>
    <w:link w:val="Heading5Char"/>
    <w:semiHidden/>
    <w:unhideWhenUsed/>
    <w:qFormat/>
    <w:rsid w:val="002B7943"/>
    <w:pPr>
      <w:keepNext/>
      <w:keepLines/>
      <w:spacing w:before="200"/>
      <w:outlineLvl w:val="4"/>
    </w:pPr>
    <w:rPr>
      <w:color w:val="243F60"/>
    </w:rPr>
  </w:style>
  <w:style w:type="paragraph" w:styleId="Heading9">
    <w:name w:val="heading 9"/>
    <w:basedOn w:val="Normal"/>
    <w:next w:val="Normal"/>
    <w:link w:val="Heading9Char"/>
    <w:semiHidden/>
    <w:unhideWhenUsed/>
    <w:qFormat/>
    <w:rsid w:val="002B794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3CE0"/>
    <w:rPr>
      <w:rFonts w:ascii="Tahoma" w:hAnsi="Tahoma" w:cs="Tahoma"/>
      <w:sz w:val="16"/>
      <w:szCs w:val="16"/>
    </w:rPr>
  </w:style>
  <w:style w:type="paragraph" w:styleId="Header">
    <w:name w:val="header"/>
    <w:basedOn w:val="Normal"/>
    <w:link w:val="HeaderChar"/>
    <w:uiPriority w:val="99"/>
    <w:unhideWhenUsed/>
    <w:rsid w:val="003D1918"/>
    <w:pPr>
      <w:tabs>
        <w:tab w:val="center" w:pos="4513"/>
        <w:tab w:val="right" w:pos="9026"/>
      </w:tabs>
    </w:pPr>
    <w:rPr>
      <w:sz w:val="24"/>
      <w:szCs w:val="24"/>
    </w:rPr>
  </w:style>
  <w:style w:type="character" w:customStyle="1" w:styleId="HeaderChar">
    <w:name w:val="Header Char"/>
    <w:link w:val="Header"/>
    <w:uiPriority w:val="99"/>
    <w:rsid w:val="003D1918"/>
    <w:rPr>
      <w:sz w:val="24"/>
      <w:szCs w:val="24"/>
    </w:rPr>
  </w:style>
  <w:style w:type="paragraph" w:styleId="Footer">
    <w:name w:val="footer"/>
    <w:basedOn w:val="Normal"/>
    <w:link w:val="FooterChar"/>
    <w:unhideWhenUsed/>
    <w:rsid w:val="003D1918"/>
    <w:pPr>
      <w:tabs>
        <w:tab w:val="center" w:pos="4513"/>
        <w:tab w:val="right" w:pos="9026"/>
      </w:tabs>
    </w:pPr>
    <w:rPr>
      <w:sz w:val="24"/>
      <w:szCs w:val="24"/>
    </w:rPr>
  </w:style>
  <w:style w:type="character" w:customStyle="1" w:styleId="FooterChar">
    <w:name w:val="Footer Char"/>
    <w:link w:val="Footer"/>
    <w:rsid w:val="003D1918"/>
    <w:rPr>
      <w:sz w:val="24"/>
      <w:szCs w:val="24"/>
    </w:rPr>
  </w:style>
  <w:style w:type="character" w:customStyle="1" w:styleId="Heading2Char">
    <w:name w:val="Heading 2 Char"/>
    <w:link w:val="Heading2"/>
    <w:rsid w:val="002B7943"/>
    <w:rPr>
      <w:rFonts w:ascii="Calibri" w:hAnsi="Calibri" w:cs="Arial"/>
      <w:b/>
      <w:bCs/>
      <w:iCs/>
      <w:szCs w:val="24"/>
    </w:rPr>
  </w:style>
  <w:style w:type="character" w:styleId="Hyperlink">
    <w:name w:val="Hyperlink"/>
    <w:uiPriority w:val="99"/>
    <w:unhideWhenUsed/>
    <w:rsid w:val="0040705A"/>
    <w:rPr>
      <w:color w:val="0000FF"/>
      <w:u w:val="single"/>
    </w:rPr>
  </w:style>
  <w:style w:type="paragraph" w:customStyle="1" w:styleId="Quote1">
    <w:name w:val="Quote1"/>
    <w:aliases w:val="Address"/>
    <w:basedOn w:val="Normal"/>
    <w:next w:val="Normal"/>
    <w:link w:val="QuoteChar"/>
    <w:uiPriority w:val="29"/>
    <w:qFormat/>
    <w:rsid w:val="002B7943"/>
    <w:pPr>
      <w:jc w:val="center"/>
    </w:pPr>
    <w:rPr>
      <w:rFonts w:ascii="Arial" w:hAnsi="Arial"/>
      <w:iCs/>
      <w:color w:val="0070C0"/>
      <w:sz w:val="16"/>
      <w:szCs w:val="24"/>
    </w:rPr>
  </w:style>
  <w:style w:type="character" w:customStyle="1" w:styleId="QuoteChar">
    <w:name w:val="Quote Char"/>
    <w:aliases w:val="Address Char"/>
    <w:link w:val="Quote1"/>
    <w:uiPriority w:val="29"/>
    <w:rsid w:val="002B7943"/>
    <w:rPr>
      <w:rFonts w:ascii="Arial" w:hAnsi="Arial" w:cs="Arial"/>
      <w:iCs/>
      <w:color w:val="0070C0"/>
      <w:sz w:val="16"/>
      <w:szCs w:val="24"/>
    </w:rPr>
  </w:style>
  <w:style w:type="character" w:customStyle="1" w:styleId="Heading1Char">
    <w:name w:val="Heading 1 Char"/>
    <w:link w:val="Heading1"/>
    <w:rsid w:val="002B7943"/>
    <w:rPr>
      <w:rFonts w:ascii="Calibri" w:hAnsi="Calibri" w:cs="Cambria"/>
      <w:b/>
      <w:sz w:val="24"/>
    </w:rPr>
  </w:style>
  <w:style w:type="character" w:customStyle="1" w:styleId="Heading3Char">
    <w:name w:val="Heading 3 Char"/>
    <w:link w:val="Heading3"/>
    <w:rsid w:val="002B7943"/>
    <w:rPr>
      <w:rFonts w:ascii="Calibri" w:hAnsi="Calibri" w:cs="Arial"/>
      <w:b/>
      <w:sz w:val="28"/>
    </w:rPr>
  </w:style>
  <w:style w:type="character" w:customStyle="1" w:styleId="Heading4Char">
    <w:name w:val="Heading 4 Char"/>
    <w:link w:val="Heading4"/>
    <w:rsid w:val="002B7943"/>
    <w:rPr>
      <w:rFonts w:ascii="Calibri" w:hAnsi="Calibri" w:cs="Arial"/>
      <w:bCs/>
      <w:szCs w:val="28"/>
    </w:rPr>
  </w:style>
  <w:style w:type="character" w:customStyle="1" w:styleId="Heading5Char">
    <w:name w:val="Heading 5 Char"/>
    <w:link w:val="Heading5"/>
    <w:semiHidden/>
    <w:rsid w:val="002B7943"/>
    <w:rPr>
      <w:rFonts w:ascii="Calibri" w:hAnsi="Calibri"/>
      <w:color w:val="243F60"/>
      <w:sz w:val="22"/>
    </w:rPr>
  </w:style>
  <w:style w:type="character" w:customStyle="1" w:styleId="Heading9Char">
    <w:name w:val="Heading 9 Char"/>
    <w:link w:val="Heading9"/>
    <w:semiHidden/>
    <w:rsid w:val="002B7943"/>
    <w:rPr>
      <w:rFonts w:ascii="Cambria" w:eastAsia="Times New Roman" w:hAnsi="Cambria" w:cs="Times New Roman"/>
      <w:sz w:val="22"/>
      <w:szCs w:val="22"/>
    </w:rPr>
  </w:style>
  <w:style w:type="paragraph" w:styleId="Caption">
    <w:name w:val="caption"/>
    <w:basedOn w:val="Normal"/>
    <w:next w:val="Normal"/>
    <w:semiHidden/>
    <w:unhideWhenUsed/>
    <w:qFormat/>
    <w:rsid w:val="002B7943"/>
    <w:rPr>
      <w:b/>
      <w:bCs/>
    </w:rPr>
  </w:style>
  <w:style w:type="paragraph" w:styleId="Title">
    <w:name w:val="Title"/>
    <w:next w:val="Normal"/>
    <w:link w:val="TitleChar"/>
    <w:qFormat/>
    <w:rsid w:val="002B7943"/>
    <w:pPr>
      <w:spacing w:before="240" w:after="60"/>
      <w:jc w:val="center"/>
      <w:outlineLvl w:val="0"/>
    </w:pPr>
    <w:rPr>
      <w:rFonts w:ascii="Calibri" w:hAnsi="Calibri"/>
      <w:b/>
      <w:bCs/>
      <w:kern w:val="28"/>
      <w:sz w:val="32"/>
      <w:szCs w:val="32"/>
    </w:rPr>
  </w:style>
  <w:style w:type="character" w:customStyle="1" w:styleId="TitleChar">
    <w:name w:val="Title Char"/>
    <w:link w:val="Title"/>
    <w:rsid w:val="002B7943"/>
    <w:rPr>
      <w:rFonts w:ascii="Calibri" w:hAnsi="Calibri"/>
      <w:b/>
      <w:bCs/>
      <w:kern w:val="28"/>
      <w:sz w:val="32"/>
      <w:szCs w:val="32"/>
      <w:lang w:bidi="ar-SA"/>
    </w:rPr>
  </w:style>
  <w:style w:type="paragraph" w:styleId="Subtitle">
    <w:name w:val="Subtitle"/>
    <w:basedOn w:val="Normal"/>
    <w:next w:val="Normal"/>
    <w:link w:val="SubtitleChar"/>
    <w:qFormat/>
    <w:rsid w:val="002B7943"/>
    <w:pPr>
      <w:numPr>
        <w:ilvl w:val="1"/>
      </w:numPr>
    </w:pPr>
    <w:rPr>
      <w:i/>
      <w:iCs/>
      <w:color w:val="4F81BD"/>
      <w:spacing w:val="15"/>
      <w:sz w:val="24"/>
      <w:szCs w:val="24"/>
    </w:rPr>
  </w:style>
  <w:style w:type="character" w:customStyle="1" w:styleId="SubtitleChar">
    <w:name w:val="Subtitle Char"/>
    <w:link w:val="Subtitle"/>
    <w:rsid w:val="002B7943"/>
    <w:rPr>
      <w:rFonts w:ascii="Calibri" w:hAnsi="Calibri" w:cs="Arial"/>
      <w:i/>
      <w:iCs/>
      <w:color w:val="4F81BD"/>
      <w:spacing w:val="15"/>
      <w:sz w:val="24"/>
      <w:szCs w:val="24"/>
    </w:rPr>
  </w:style>
  <w:style w:type="character" w:styleId="Strong">
    <w:name w:val="Strong"/>
    <w:uiPriority w:val="22"/>
    <w:qFormat/>
    <w:rsid w:val="002B7943"/>
    <w:rPr>
      <w:rFonts w:ascii="Calibri" w:hAnsi="Calibri"/>
      <w:b/>
      <w:bCs/>
    </w:rPr>
  </w:style>
  <w:style w:type="character" w:styleId="Emphasis">
    <w:name w:val="Emphasis"/>
    <w:uiPriority w:val="20"/>
    <w:qFormat/>
    <w:rsid w:val="002B7943"/>
    <w:rPr>
      <w:i/>
    </w:rPr>
  </w:style>
  <w:style w:type="paragraph" w:styleId="ListParagraph">
    <w:name w:val="List Paragraph"/>
    <w:basedOn w:val="Normal"/>
    <w:uiPriority w:val="1"/>
    <w:qFormat/>
    <w:rsid w:val="002B7943"/>
    <w:pPr>
      <w:ind w:left="720"/>
    </w:pPr>
  </w:style>
  <w:style w:type="paragraph" w:styleId="TOCHeading">
    <w:name w:val="TOC Heading"/>
    <w:basedOn w:val="Heading1"/>
    <w:next w:val="Normal"/>
    <w:uiPriority w:val="39"/>
    <w:semiHidden/>
    <w:unhideWhenUsed/>
    <w:qFormat/>
    <w:rsid w:val="002B7943"/>
    <w:pPr>
      <w:spacing w:before="240" w:after="60"/>
      <w:outlineLvl w:val="9"/>
    </w:pPr>
    <w:rPr>
      <w:sz w:val="32"/>
    </w:rPr>
  </w:style>
  <w:style w:type="paragraph" w:styleId="PlainText">
    <w:name w:val="Plain Text"/>
    <w:basedOn w:val="Normal"/>
    <w:link w:val="PlainTextChar"/>
    <w:uiPriority w:val="99"/>
    <w:unhideWhenUsed/>
    <w:rsid w:val="006849B0"/>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849B0"/>
    <w:rPr>
      <w:rFonts w:ascii="Consolas" w:eastAsia="Calibri" w:hAnsi="Consolas"/>
      <w:sz w:val="21"/>
      <w:szCs w:val="21"/>
      <w:lang w:val="en-US" w:eastAsia="en-US"/>
    </w:rPr>
  </w:style>
  <w:style w:type="paragraph" w:customStyle="1" w:styleId="Default">
    <w:name w:val="Default"/>
    <w:rsid w:val="00074A9D"/>
    <w:pPr>
      <w:autoSpaceDE w:val="0"/>
      <w:autoSpaceDN w:val="0"/>
      <w:adjustRightInd w:val="0"/>
    </w:pPr>
    <w:rPr>
      <w:rFonts w:ascii="Franklin Gothic Book" w:hAnsi="Franklin Gothic Book" w:cs="Franklin Gothic Book"/>
      <w:color w:val="000000"/>
      <w:sz w:val="24"/>
      <w:szCs w:val="24"/>
    </w:rPr>
  </w:style>
  <w:style w:type="paragraph" w:styleId="BodyText">
    <w:name w:val="Body Text"/>
    <w:basedOn w:val="Normal"/>
    <w:link w:val="BodyTextChar"/>
    <w:uiPriority w:val="1"/>
    <w:qFormat/>
    <w:rsid w:val="0073188A"/>
    <w:pPr>
      <w:widowControl w:val="0"/>
      <w:spacing w:before="43"/>
      <w:ind w:left="100"/>
    </w:pPr>
    <w:rPr>
      <w:rFonts w:ascii="Arial" w:eastAsia="Arial" w:hAnsi="Arial"/>
      <w:sz w:val="9"/>
      <w:szCs w:val="9"/>
      <w:lang w:val="en-US"/>
    </w:rPr>
  </w:style>
  <w:style w:type="character" w:customStyle="1" w:styleId="BodyTextChar">
    <w:name w:val="Body Text Char"/>
    <w:basedOn w:val="DefaultParagraphFont"/>
    <w:link w:val="BodyText"/>
    <w:uiPriority w:val="1"/>
    <w:rsid w:val="0073188A"/>
    <w:rPr>
      <w:rFonts w:ascii="Arial" w:eastAsia="Arial" w:hAnsi="Arial"/>
      <w:sz w:val="9"/>
      <w:szCs w:val="9"/>
      <w:lang w:val="en-US" w:eastAsia="en-US"/>
    </w:rPr>
  </w:style>
  <w:style w:type="paragraph" w:customStyle="1" w:styleId="TableParagraph">
    <w:name w:val="Table Paragraph"/>
    <w:basedOn w:val="Normal"/>
    <w:uiPriority w:val="1"/>
    <w:qFormat/>
    <w:rsid w:val="0073188A"/>
    <w:pPr>
      <w:widowControl w:val="0"/>
    </w:pPr>
    <w:rPr>
      <w:rFonts w:ascii="Calibri" w:eastAsia="Calibri" w:hAnsi="Calibri"/>
      <w:sz w:val="22"/>
      <w:szCs w:val="22"/>
      <w:lang w:val="en-US"/>
    </w:rPr>
  </w:style>
  <w:style w:type="character" w:styleId="CommentReference">
    <w:name w:val="annotation reference"/>
    <w:basedOn w:val="DefaultParagraphFont"/>
    <w:uiPriority w:val="99"/>
    <w:semiHidden/>
    <w:unhideWhenUsed/>
    <w:rsid w:val="003D6C77"/>
    <w:rPr>
      <w:sz w:val="16"/>
      <w:szCs w:val="16"/>
    </w:rPr>
  </w:style>
  <w:style w:type="paragraph" w:styleId="CommentText">
    <w:name w:val="annotation text"/>
    <w:basedOn w:val="Normal"/>
    <w:link w:val="CommentTextChar"/>
    <w:uiPriority w:val="99"/>
    <w:semiHidden/>
    <w:unhideWhenUsed/>
    <w:rsid w:val="003D6C77"/>
  </w:style>
  <w:style w:type="character" w:customStyle="1" w:styleId="CommentTextChar">
    <w:name w:val="Comment Text Char"/>
    <w:basedOn w:val="DefaultParagraphFont"/>
    <w:link w:val="CommentText"/>
    <w:uiPriority w:val="99"/>
    <w:semiHidden/>
    <w:rsid w:val="003D6C77"/>
    <w:rPr>
      <w:lang w:eastAsia="en-US"/>
    </w:rPr>
  </w:style>
  <w:style w:type="paragraph" w:styleId="CommentSubject">
    <w:name w:val="annotation subject"/>
    <w:basedOn w:val="CommentText"/>
    <w:next w:val="CommentText"/>
    <w:link w:val="CommentSubjectChar"/>
    <w:uiPriority w:val="99"/>
    <w:semiHidden/>
    <w:unhideWhenUsed/>
    <w:rsid w:val="003D6C77"/>
    <w:rPr>
      <w:b/>
      <w:bCs/>
    </w:rPr>
  </w:style>
  <w:style w:type="character" w:customStyle="1" w:styleId="CommentSubjectChar">
    <w:name w:val="Comment Subject Char"/>
    <w:basedOn w:val="CommentTextChar"/>
    <w:link w:val="CommentSubject"/>
    <w:uiPriority w:val="99"/>
    <w:semiHidden/>
    <w:rsid w:val="003D6C77"/>
    <w:rPr>
      <w:b/>
      <w:bCs/>
      <w:lang w:eastAsia="en-US"/>
    </w:rPr>
  </w:style>
  <w:style w:type="paragraph" w:styleId="Revision">
    <w:name w:val="Revision"/>
    <w:hidden/>
    <w:uiPriority w:val="99"/>
    <w:semiHidden/>
    <w:rsid w:val="003D6C77"/>
    <w:rPr>
      <w:lang w:eastAsia="en-US"/>
    </w:rPr>
  </w:style>
  <w:style w:type="character" w:customStyle="1" w:styleId="cosearchterm">
    <w:name w:val="co_searchterm"/>
    <w:basedOn w:val="DefaultParagraphFont"/>
    <w:rsid w:val="007542B8"/>
  </w:style>
  <w:style w:type="paragraph" w:customStyle="1" w:styleId="MRheading1">
    <w:name w:val="M&amp;R heading 1"/>
    <w:basedOn w:val="Normal"/>
    <w:rsid w:val="00F8090C"/>
    <w:pPr>
      <w:keepNext/>
      <w:keepLines/>
      <w:numPr>
        <w:numId w:val="3"/>
      </w:numPr>
      <w:spacing w:before="240" w:line="360" w:lineRule="auto"/>
      <w:jc w:val="both"/>
    </w:pPr>
    <w:rPr>
      <w:rFonts w:ascii="Arial" w:hAnsi="Arial"/>
      <w:b/>
      <w:sz w:val="22"/>
      <w:u w:val="single"/>
      <w:lang w:eastAsia="en-GB"/>
    </w:rPr>
  </w:style>
  <w:style w:type="paragraph" w:customStyle="1" w:styleId="MRheading2">
    <w:name w:val="M&amp;R heading 2"/>
    <w:basedOn w:val="Normal"/>
    <w:link w:val="MRheading2Char"/>
    <w:rsid w:val="00F8090C"/>
    <w:pPr>
      <w:numPr>
        <w:ilvl w:val="1"/>
        <w:numId w:val="3"/>
      </w:numPr>
      <w:spacing w:before="240" w:line="360" w:lineRule="auto"/>
      <w:jc w:val="both"/>
      <w:outlineLvl w:val="1"/>
    </w:pPr>
    <w:rPr>
      <w:rFonts w:ascii="Arial" w:hAnsi="Arial"/>
      <w:sz w:val="22"/>
      <w:lang w:eastAsia="en-GB"/>
    </w:rPr>
  </w:style>
  <w:style w:type="paragraph" w:customStyle="1" w:styleId="MRheading3">
    <w:name w:val="M&amp;R heading 3"/>
    <w:basedOn w:val="Normal"/>
    <w:link w:val="MRheading3Char"/>
    <w:rsid w:val="00F8090C"/>
    <w:pPr>
      <w:numPr>
        <w:ilvl w:val="2"/>
        <w:numId w:val="3"/>
      </w:numPr>
      <w:spacing w:before="240" w:line="360" w:lineRule="auto"/>
      <w:jc w:val="both"/>
      <w:outlineLvl w:val="2"/>
    </w:pPr>
    <w:rPr>
      <w:rFonts w:ascii="Arial" w:hAnsi="Arial"/>
      <w:sz w:val="22"/>
      <w:lang w:eastAsia="en-GB"/>
    </w:rPr>
  </w:style>
  <w:style w:type="paragraph" w:customStyle="1" w:styleId="MRheading4">
    <w:name w:val="M&amp;R heading 4"/>
    <w:basedOn w:val="Normal"/>
    <w:rsid w:val="00F8090C"/>
    <w:pPr>
      <w:numPr>
        <w:ilvl w:val="3"/>
        <w:numId w:val="3"/>
      </w:numPr>
      <w:spacing w:before="240" w:line="360" w:lineRule="auto"/>
      <w:jc w:val="both"/>
      <w:outlineLvl w:val="3"/>
    </w:pPr>
    <w:rPr>
      <w:rFonts w:ascii="Arial" w:hAnsi="Arial"/>
      <w:sz w:val="22"/>
      <w:lang w:eastAsia="en-GB"/>
    </w:rPr>
  </w:style>
  <w:style w:type="paragraph" w:customStyle="1" w:styleId="MRheading5">
    <w:name w:val="M&amp;R heading 5"/>
    <w:basedOn w:val="Normal"/>
    <w:rsid w:val="00F8090C"/>
    <w:pPr>
      <w:numPr>
        <w:ilvl w:val="4"/>
        <w:numId w:val="3"/>
      </w:numPr>
      <w:spacing w:before="240" w:line="360" w:lineRule="auto"/>
      <w:jc w:val="both"/>
      <w:outlineLvl w:val="4"/>
    </w:pPr>
    <w:rPr>
      <w:rFonts w:ascii="Arial" w:hAnsi="Arial"/>
      <w:sz w:val="22"/>
      <w:lang w:eastAsia="en-GB"/>
    </w:rPr>
  </w:style>
  <w:style w:type="paragraph" w:customStyle="1" w:styleId="MRheading6">
    <w:name w:val="M&amp;R heading 6"/>
    <w:basedOn w:val="Normal"/>
    <w:rsid w:val="00F8090C"/>
    <w:pPr>
      <w:numPr>
        <w:ilvl w:val="5"/>
        <w:numId w:val="3"/>
      </w:numPr>
      <w:spacing w:before="240" w:line="360" w:lineRule="auto"/>
      <w:jc w:val="both"/>
      <w:outlineLvl w:val="5"/>
    </w:pPr>
    <w:rPr>
      <w:rFonts w:ascii="Arial" w:hAnsi="Arial"/>
      <w:sz w:val="22"/>
      <w:lang w:eastAsia="en-GB"/>
    </w:rPr>
  </w:style>
  <w:style w:type="paragraph" w:customStyle="1" w:styleId="MRheading7">
    <w:name w:val="M&amp;R heading 7"/>
    <w:basedOn w:val="Normal"/>
    <w:rsid w:val="00F8090C"/>
    <w:pPr>
      <w:numPr>
        <w:ilvl w:val="6"/>
        <w:numId w:val="3"/>
      </w:numPr>
      <w:spacing w:before="240" w:line="360" w:lineRule="auto"/>
      <w:jc w:val="both"/>
      <w:outlineLvl w:val="6"/>
    </w:pPr>
    <w:rPr>
      <w:rFonts w:ascii="Arial" w:hAnsi="Arial"/>
      <w:sz w:val="22"/>
      <w:lang w:eastAsia="en-GB"/>
    </w:rPr>
  </w:style>
  <w:style w:type="paragraph" w:customStyle="1" w:styleId="MRheading8">
    <w:name w:val="M&amp;R heading 8"/>
    <w:basedOn w:val="Normal"/>
    <w:rsid w:val="00F8090C"/>
    <w:pPr>
      <w:numPr>
        <w:ilvl w:val="7"/>
        <w:numId w:val="3"/>
      </w:numPr>
      <w:spacing w:before="240" w:line="360" w:lineRule="auto"/>
      <w:jc w:val="both"/>
      <w:outlineLvl w:val="7"/>
    </w:pPr>
    <w:rPr>
      <w:rFonts w:ascii="Arial" w:hAnsi="Arial"/>
      <w:sz w:val="22"/>
      <w:lang w:eastAsia="en-GB"/>
    </w:rPr>
  </w:style>
  <w:style w:type="paragraph" w:customStyle="1" w:styleId="MRheading9">
    <w:name w:val="M&amp;R heading 9"/>
    <w:basedOn w:val="Normal"/>
    <w:rsid w:val="00F8090C"/>
    <w:pPr>
      <w:numPr>
        <w:ilvl w:val="8"/>
        <w:numId w:val="3"/>
      </w:numPr>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F8090C"/>
    <w:rPr>
      <w:rFonts w:ascii="Arial" w:hAnsi="Arial"/>
      <w:sz w:val="22"/>
    </w:rPr>
  </w:style>
  <w:style w:type="paragraph" w:customStyle="1" w:styleId="MRNoHead1">
    <w:name w:val="M&amp;R No Head 1"/>
    <w:basedOn w:val="Normal"/>
    <w:rsid w:val="00B869BC"/>
    <w:pPr>
      <w:numPr>
        <w:numId w:val="5"/>
      </w:numPr>
      <w:spacing w:before="240" w:line="360" w:lineRule="auto"/>
      <w:jc w:val="both"/>
    </w:pPr>
    <w:rPr>
      <w:rFonts w:ascii="Arial" w:hAnsi="Arial"/>
      <w:sz w:val="22"/>
      <w:lang w:eastAsia="en-GB"/>
    </w:rPr>
  </w:style>
  <w:style w:type="paragraph" w:customStyle="1" w:styleId="MRNoHead2">
    <w:name w:val="M&amp;R No Head 2"/>
    <w:basedOn w:val="MRNoHead1"/>
    <w:rsid w:val="00B869BC"/>
    <w:pPr>
      <w:numPr>
        <w:ilvl w:val="1"/>
      </w:numPr>
    </w:pPr>
  </w:style>
  <w:style w:type="paragraph" w:customStyle="1" w:styleId="MRNoHead3">
    <w:name w:val="M&amp;R No Head 3"/>
    <w:basedOn w:val="MRNoHead1"/>
    <w:rsid w:val="00B869BC"/>
    <w:pPr>
      <w:numPr>
        <w:ilvl w:val="2"/>
      </w:numPr>
    </w:pPr>
  </w:style>
  <w:style w:type="paragraph" w:customStyle="1" w:styleId="MRNoHead4">
    <w:name w:val="M&amp;R No Head 4"/>
    <w:basedOn w:val="Normal"/>
    <w:rsid w:val="00B869BC"/>
    <w:pPr>
      <w:numPr>
        <w:ilvl w:val="3"/>
        <w:numId w:val="5"/>
      </w:numPr>
      <w:spacing w:before="240" w:line="360" w:lineRule="auto"/>
      <w:jc w:val="both"/>
    </w:pPr>
    <w:rPr>
      <w:rFonts w:ascii="Arial" w:hAnsi="Arial"/>
      <w:sz w:val="22"/>
      <w:lang w:eastAsia="en-GB"/>
    </w:rPr>
  </w:style>
  <w:style w:type="paragraph" w:customStyle="1" w:styleId="MRNoHead5">
    <w:name w:val="M&amp;R No Head 5"/>
    <w:basedOn w:val="MRNoHead1"/>
    <w:rsid w:val="00B869BC"/>
    <w:pPr>
      <w:numPr>
        <w:ilvl w:val="4"/>
      </w:numPr>
    </w:pPr>
  </w:style>
  <w:style w:type="paragraph" w:customStyle="1" w:styleId="MRNoHead6">
    <w:name w:val="M&amp;R No Head 6"/>
    <w:basedOn w:val="MRNoHead1"/>
    <w:rsid w:val="00B869BC"/>
    <w:pPr>
      <w:numPr>
        <w:ilvl w:val="5"/>
      </w:numPr>
    </w:pPr>
  </w:style>
  <w:style w:type="paragraph" w:customStyle="1" w:styleId="MRNoHead7">
    <w:name w:val="M&amp;R No Head 7"/>
    <w:basedOn w:val="MRNoHead1"/>
    <w:rsid w:val="00B869BC"/>
    <w:pPr>
      <w:numPr>
        <w:ilvl w:val="6"/>
      </w:numPr>
    </w:pPr>
  </w:style>
  <w:style w:type="paragraph" w:customStyle="1" w:styleId="MRNoHead8">
    <w:name w:val="M&amp;R No Head 8"/>
    <w:basedOn w:val="MRNoHead1"/>
    <w:rsid w:val="00B869BC"/>
    <w:pPr>
      <w:numPr>
        <w:ilvl w:val="7"/>
      </w:numPr>
    </w:pPr>
  </w:style>
  <w:style w:type="paragraph" w:customStyle="1" w:styleId="MRNoHead9">
    <w:name w:val="M&amp;R No Head 9"/>
    <w:basedOn w:val="MRNoHead1"/>
    <w:rsid w:val="00B869BC"/>
    <w:pPr>
      <w:numPr>
        <w:ilvl w:val="8"/>
      </w:numPr>
    </w:pPr>
  </w:style>
  <w:style w:type="character" w:customStyle="1" w:styleId="MRheading3Char">
    <w:name w:val="M&amp;R heading 3 Char"/>
    <w:link w:val="MRheading3"/>
    <w:rsid w:val="007025AA"/>
    <w:rPr>
      <w:rFonts w:ascii="Arial" w:hAnsi="Arial"/>
      <w:sz w:val="22"/>
    </w:rPr>
  </w:style>
  <w:style w:type="character" w:customStyle="1" w:styleId="cosearchterm10">
    <w:name w:val="co_searchterm10"/>
    <w:basedOn w:val="DefaultParagraphFont"/>
    <w:rsid w:val="00606F53"/>
    <w:rPr>
      <w:b/>
      <w:bCs/>
      <w:color w:val="252525"/>
    </w:rPr>
  </w:style>
  <w:style w:type="numbering" w:customStyle="1" w:styleId="Definitions">
    <w:name w:val="Definitions"/>
    <w:rsid w:val="00450A7C"/>
    <w:pPr>
      <w:numPr>
        <w:numId w:val="27"/>
      </w:numPr>
    </w:pPr>
  </w:style>
  <w:style w:type="paragraph" w:customStyle="1" w:styleId="MRDefinitions1">
    <w:name w:val="M&amp;R Definitions 1"/>
    <w:aliases w:val="M&amp;Rdef1"/>
    <w:basedOn w:val="Normal"/>
    <w:uiPriority w:val="24"/>
    <w:qFormat/>
    <w:rsid w:val="00450A7C"/>
    <w:pPr>
      <w:numPr>
        <w:numId w:val="28"/>
      </w:numPr>
      <w:spacing w:before="240" w:line="360" w:lineRule="auto"/>
      <w:jc w:val="both"/>
    </w:pPr>
    <w:rPr>
      <w:rFonts w:ascii="Arial" w:eastAsia="Calibri" w:hAnsi="Arial" w:cs="Arial"/>
      <w:sz w:val="22"/>
      <w:szCs w:val="22"/>
      <w:lang w:eastAsia="en-GB"/>
    </w:rPr>
  </w:style>
  <w:style w:type="paragraph" w:customStyle="1" w:styleId="MRDefinitions2">
    <w:name w:val="M&amp;R Definitions 2"/>
    <w:aliases w:val="M&amp;Rdef2"/>
    <w:basedOn w:val="Normal"/>
    <w:uiPriority w:val="24"/>
    <w:qFormat/>
    <w:rsid w:val="00450A7C"/>
    <w:pPr>
      <w:numPr>
        <w:ilvl w:val="1"/>
        <w:numId w:val="28"/>
      </w:numPr>
      <w:tabs>
        <w:tab w:val="left" w:pos="1440"/>
      </w:tabs>
      <w:spacing w:before="240" w:line="360" w:lineRule="auto"/>
      <w:jc w:val="both"/>
    </w:pPr>
    <w:rPr>
      <w:rFonts w:ascii="Arial" w:eastAsia="Calibri" w:hAnsi="Arial"/>
      <w:sz w:val="22"/>
      <w:szCs w:val="22"/>
      <w:lang w:eastAsia="en-GB"/>
    </w:rPr>
  </w:style>
  <w:style w:type="paragraph" w:customStyle="1" w:styleId="MRDefinitions3">
    <w:name w:val="M&amp;R Definitions 3"/>
    <w:aliases w:val="M&amp;Rdef3"/>
    <w:basedOn w:val="Normal"/>
    <w:uiPriority w:val="24"/>
    <w:qFormat/>
    <w:rsid w:val="00450A7C"/>
    <w:pPr>
      <w:numPr>
        <w:ilvl w:val="2"/>
        <w:numId w:val="28"/>
      </w:numPr>
      <w:tabs>
        <w:tab w:val="left" w:pos="2160"/>
      </w:tabs>
      <w:spacing w:before="240" w:line="360" w:lineRule="auto"/>
      <w:jc w:val="both"/>
    </w:pPr>
    <w:rPr>
      <w:rFonts w:ascii="Arial" w:eastAsia="Calibri" w:hAnsi="Arial"/>
      <w:sz w:val="22"/>
      <w:szCs w:val="22"/>
      <w:lang w:eastAsia="en-GB"/>
    </w:rPr>
  </w:style>
  <w:style w:type="paragraph" w:customStyle="1" w:styleId="MRDefinitions4">
    <w:name w:val="M&amp;R Definitions 4"/>
    <w:aliases w:val="M&amp;Rdef4"/>
    <w:basedOn w:val="Normal"/>
    <w:uiPriority w:val="24"/>
    <w:rsid w:val="00450A7C"/>
    <w:pPr>
      <w:numPr>
        <w:ilvl w:val="3"/>
        <w:numId w:val="28"/>
      </w:numPr>
      <w:tabs>
        <w:tab w:val="left" w:pos="2880"/>
      </w:tabs>
      <w:spacing w:before="240" w:line="360" w:lineRule="auto"/>
      <w:jc w:val="both"/>
    </w:pPr>
    <w:rPr>
      <w:rFonts w:ascii="Arial" w:eastAsia="Calibri" w:hAnsi="Arial"/>
      <w:sz w:val="22"/>
      <w:szCs w:val="22"/>
      <w:lang w:eastAsia="en-GB"/>
    </w:rPr>
  </w:style>
  <w:style w:type="paragraph" w:customStyle="1" w:styleId="MRDefinitions5">
    <w:name w:val="M&amp;R Definitions 5"/>
    <w:aliases w:val="M&amp;Rdef5"/>
    <w:basedOn w:val="Normal"/>
    <w:uiPriority w:val="24"/>
    <w:rsid w:val="00450A7C"/>
    <w:pPr>
      <w:numPr>
        <w:ilvl w:val="4"/>
        <w:numId w:val="28"/>
      </w:numPr>
      <w:tabs>
        <w:tab w:val="left" w:pos="3600"/>
      </w:tabs>
      <w:spacing w:before="240" w:line="360" w:lineRule="auto"/>
      <w:jc w:val="both"/>
    </w:pPr>
    <w:rPr>
      <w:rFonts w:ascii="Arial" w:eastAsia="Calibri" w:hAnsi="Arial"/>
      <w:sz w:val="22"/>
      <w:szCs w:val="22"/>
      <w:lang w:eastAsia="en-GB"/>
    </w:rPr>
  </w:style>
  <w:style w:type="paragraph" w:styleId="NoSpacing">
    <w:name w:val="No Spacing"/>
    <w:uiPriority w:val="1"/>
    <w:qFormat/>
    <w:rsid w:val="00F54AB0"/>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CD0F29"/>
  </w:style>
  <w:style w:type="character" w:customStyle="1" w:styleId="FootnoteTextChar">
    <w:name w:val="Footnote Text Char"/>
    <w:basedOn w:val="DefaultParagraphFont"/>
    <w:link w:val="FootnoteText"/>
    <w:uiPriority w:val="99"/>
    <w:semiHidden/>
    <w:rsid w:val="00CD0F29"/>
    <w:rPr>
      <w:lang w:eastAsia="en-US"/>
    </w:rPr>
  </w:style>
  <w:style w:type="character" w:styleId="FootnoteReference">
    <w:name w:val="footnote reference"/>
    <w:basedOn w:val="DefaultParagraphFont"/>
    <w:uiPriority w:val="99"/>
    <w:semiHidden/>
    <w:unhideWhenUsed/>
    <w:rsid w:val="00CD0F29"/>
    <w:rPr>
      <w:vertAlign w:val="superscript"/>
    </w:rPr>
  </w:style>
  <w:style w:type="character" w:styleId="UnresolvedMention">
    <w:name w:val="Unresolved Mention"/>
    <w:basedOn w:val="DefaultParagraphFont"/>
    <w:uiPriority w:val="99"/>
    <w:semiHidden/>
    <w:unhideWhenUsed/>
    <w:rsid w:val="00FA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8864">
      <w:bodyDiv w:val="1"/>
      <w:marLeft w:val="0"/>
      <w:marRight w:val="0"/>
      <w:marTop w:val="0"/>
      <w:marBottom w:val="0"/>
      <w:divBdr>
        <w:top w:val="none" w:sz="0" w:space="0" w:color="auto"/>
        <w:left w:val="none" w:sz="0" w:space="0" w:color="auto"/>
        <w:bottom w:val="none" w:sz="0" w:space="0" w:color="auto"/>
        <w:right w:val="none" w:sz="0" w:space="0" w:color="auto"/>
      </w:divBdr>
    </w:div>
    <w:div w:id="316957356">
      <w:bodyDiv w:val="1"/>
      <w:marLeft w:val="0"/>
      <w:marRight w:val="0"/>
      <w:marTop w:val="0"/>
      <w:marBottom w:val="0"/>
      <w:divBdr>
        <w:top w:val="none" w:sz="0" w:space="0" w:color="auto"/>
        <w:left w:val="none" w:sz="0" w:space="0" w:color="auto"/>
        <w:bottom w:val="none" w:sz="0" w:space="0" w:color="auto"/>
        <w:right w:val="none" w:sz="0" w:space="0" w:color="auto"/>
      </w:divBdr>
      <w:divsChild>
        <w:div w:id="816915546">
          <w:marLeft w:val="0"/>
          <w:marRight w:val="0"/>
          <w:marTop w:val="0"/>
          <w:marBottom w:val="0"/>
          <w:divBdr>
            <w:top w:val="none" w:sz="0" w:space="0" w:color="auto"/>
            <w:left w:val="single" w:sz="2" w:space="0" w:color="BBBBBB"/>
            <w:bottom w:val="single" w:sz="2" w:space="0" w:color="BBBBBB"/>
            <w:right w:val="single" w:sz="2" w:space="0" w:color="BBBBBB"/>
          </w:divBdr>
          <w:divsChild>
            <w:div w:id="196813908">
              <w:marLeft w:val="0"/>
              <w:marRight w:val="0"/>
              <w:marTop w:val="0"/>
              <w:marBottom w:val="0"/>
              <w:divBdr>
                <w:top w:val="none" w:sz="0" w:space="0" w:color="auto"/>
                <w:left w:val="none" w:sz="0" w:space="0" w:color="auto"/>
                <w:bottom w:val="none" w:sz="0" w:space="0" w:color="auto"/>
                <w:right w:val="none" w:sz="0" w:space="0" w:color="auto"/>
              </w:divBdr>
              <w:divsChild>
                <w:div w:id="176425725">
                  <w:marLeft w:val="0"/>
                  <w:marRight w:val="0"/>
                  <w:marTop w:val="0"/>
                  <w:marBottom w:val="0"/>
                  <w:divBdr>
                    <w:top w:val="none" w:sz="0" w:space="0" w:color="auto"/>
                    <w:left w:val="none" w:sz="0" w:space="0" w:color="auto"/>
                    <w:bottom w:val="none" w:sz="0" w:space="0" w:color="auto"/>
                    <w:right w:val="none" w:sz="0" w:space="0" w:color="auto"/>
                  </w:divBdr>
                  <w:divsChild>
                    <w:div w:id="1131287250">
                      <w:marLeft w:val="0"/>
                      <w:marRight w:val="0"/>
                      <w:marTop w:val="0"/>
                      <w:marBottom w:val="0"/>
                      <w:divBdr>
                        <w:top w:val="none" w:sz="0" w:space="0" w:color="auto"/>
                        <w:left w:val="none" w:sz="0" w:space="0" w:color="auto"/>
                        <w:bottom w:val="none" w:sz="0" w:space="0" w:color="auto"/>
                        <w:right w:val="none" w:sz="0" w:space="0" w:color="auto"/>
                      </w:divBdr>
                      <w:divsChild>
                        <w:div w:id="1371998427">
                          <w:marLeft w:val="0"/>
                          <w:marRight w:val="0"/>
                          <w:marTop w:val="0"/>
                          <w:marBottom w:val="0"/>
                          <w:divBdr>
                            <w:top w:val="none" w:sz="0" w:space="0" w:color="auto"/>
                            <w:left w:val="none" w:sz="0" w:space="0" w:color="auto"/>
                            <w:bottom w:val="none" w:sz="0" w:space="0" w:color="auto"/>
                            <w:right w:val="none" w:sz="0" w:space="0" w:color="auto"/>
                          </w:divBdr>
                          <w:divsChild>
                            <w:div w:id="1616910179">
                              <w:marLeft w:val="0"/>
                              <w:marRight w:val="0"/>
                              <w:marTop w:val="0"/>
                              <w:marBottom w:val="0"/>
                              <w:divBdr>
                                <w:top w:val="none" w:sz="0" w:space="0" w:color="auto"/>
                                <w:left w:val="none" w:sz="0" w:space="0" w:color="auto"/>
                                <w:bottom w:val="none" w:sz="0" w:space="0" w:color="auto"/>
                                <w:right w:val="none" w:sz="0" w:space="0" w:color="auto"/>
                              </w:divBdr>
                              <w:divsChild>
                                <w:div w:id="173492812">
                                  <w:marLeft w:val="0"/>
                                  <w:marRight w:val="0"/>
                                  <w:marTop w:val="0"/>
                                  <w:marBottom w:val="0"/>
                                  <w:divBdr>
                                    <w:top w:val="none" w:sz="0" w:space="0" w:color="auto"/>
                                    <w:left w:val="none" w:sz="0" w:space="0" w:color="auto"/>
                                    <w:bottom w:val="none" w:sz="0" w:space="0" w:color="auto"/>
                                    <w:right w:val="none" w:sz="0" w:space="0" w:color="auto"/>
                                  </w:divBdr>
                                  <w:divsChild>
                                    <w:div w:id="412505514">
                                      <w:marLeft w:val="0"/>
                                      <w:marRight w:val="0"/>
                                      <w:marTop w:val="0"/>
                                      <w:marBottom w:val="0"/>
                                      <w:divBdr>
                                        <w:top w:val="none" w:sz="0" w:space="0" w:color="auto"/>
                                        <w:left w:val="none" w:sz="0" w:space="0" w:color="auto"/>
                                        <w:bottom w:val="none" w:sz="0" w:space="0" w:color="auto"/>
                                        <w:right w:val="none" w:sz="0" w:space="0" w:color="auto"/>
                                      </w:divBdr>
                                      <w:divsChild>
                                        <w:div w:id="892690039">
                                          <w:marLeft w:val="1200"/>
                                          <w:marRight w:val="1200"/>
                                          <w:marTop w:val="0"/>
                                          <w:marBottom w:val="0"/>
                                          <w:divBdr>
                                            <w:top w:val="none" w:sz="0" w:space="0" w:color="auto"/>
                                            <w:left w:val="none" w:sz="0" w:space="0" w:color="auto"/>
                                            <w:bottom w:val="none" w:sz="0" w:space="0" w:color="auto"/>
                                            <w:right w:val="none" w:sz="0" w:space="0" w:color="auto"/>
                                          </w:divBdr>
                                          <w:divsChild>
                                            <w:div w:id="236481645">
                                              <w:marLeft w:val="0"/>
                                              <w:marRight w:val="0"/>
                                              <w:marTop w:val="0"/>
                                              <w:marBottom w:val="0"/>
                                              <w:divBdr>
                                                <w:top w:val="none" w:sz="0" w:space="0" w:color="auto"/>
                                                <w:left w:val="none" w:sz="0" w:space="0" w:color="auto"/>
                                                <w:bottom w:val="none" w:sz="0" w:space="0" w:color="auto"/>
                                                <w:right w:val="none" w:sz="0" w:space="0" w:color="auto"/>
                                              </w:divBdr>
                                              <w:divsChild>
                                                <w:div w:id="953484432">
                                                  <w:marLeft w:val="0"/>
                                                  <w:marRight w:val="0"/>
                                                  <w:marTop w:val="0"/>
                                                  <w:marBottom w:val="0"/>
                                                  <w:divBdr>
                                                    <w:top w:val="single" w:sz="6" w:space="0" w:color="CCCCCC"/>
                                                    <w:left w:val="none" w:sz="0" w:space="0" w:color="auto"/>
                                                    <w:bottom w:val="none" w:sz="0" w:space="0" w:color="auto"/>
                                                    <w:right w:val="none" w:sz="0" w:space="0" w:color="auto"/>
                                                  </w:divBdr>
                                                  <w:divsChild>
                                                    <w:div w:id="1195382073">
                                                      <w:marLeft w:val="0"/>
                                                      <w:marRight w:val="135"/>
                                                      <w:marTop w:val="0"/>
                                                      <w:marBottom w:val="0"/>
                                                      <w:divBdr>
                                                        <w:top w:val="none" w:sz="0" w:space="0" w:color="auto"/>
                                                        <w:left w:val="none" w:sz="0" w:space="0" w:color="auto"/>
                                                        <w:bottom w:val="none" w:sz="0" w:space="0" w:color="auto"/>
                                                        <w:right w:val="none" w:sz="0" w:space="0" w:color="auto"/>
                                                      </w:divBdr>
                                                      <w:divsChild>
                                                        <w:div w:id="404961626">
                                                          <w:marLeft w:val="0"/>
                                                          <w:marRight w:val="0"/>
                                                          <w:marTop w:val="0"/>
                                                          <w:marBottom w:val="0"/>
                                                          <w:divBdr>
                                                            <w:top w:val="none" w:sz="0" w:space="0" w:color="auto"/>
                                                            <w:left w:val="none" w:sz="0" w:space="0" w:color="auto"/>
                                                            <w:bottom w:val="none" w:sz="0" w:space="0" w:color="auto"/>
                                                            <w:right w:val="none" w:sz="0" w:space="0" w:color="auto"/>
                                                          </w:divBdr>
                                                          <w:divsChild>
                                                            <w:div w:id="718020147">
                                                              <w:marLeft w:val="0"/>
                                                              <w:marRight w:val="0"/>
                                                              <w:marTop w:val="224"/>
                                                              <w:marBottom w:val="224"/>
                                                              <w:divBdr>
                                                                <w:top w:val="none" w:sz="0" w:space="0" w:color="auto"/>
                                                                <w:left w:val="none" w:sz="0" w:space="0" w:color="auto"/>
                                                                <w:bottom w:val="none" w:sz="0" w:space="0" w:color="auto"/>
                                                                <w:right w:val="none" w:sz="0" w:space="0" w:color="auto"/>
                                                              </w:divBdr>
                                                              <w:divsChild>
                                                                <w:div w:id="1197625611">
                                                                  <w:marLeft w:val="0"/>
                                                                  <w:marRight w:val="0"/>
                                                                  <w:marTop w:val="224"/>
                                                                  <w:marBottom w:val="224"/>
                                                                  <w:divBdr>
                                                                    <w:top w:val="none" w:sz="0" w:space="0" w:color="auto"/>
                                                                    <w:left w:val="none" w:sz="0" w:space="0" w:color="auto"/>
                                                                    <w:bottom w:val="none" w:sz="0" w:space="0" w:color="auto"/>
                                                                    <w:right w:val="none" w:sz="0" w:space="0" w:color="auto"/>
                                                                  </w:divBdr>
                                                                  <w:divsChild>
                                                                    <w:div w:id="1165851772">
                                                                      <w:marLeft w:val="0"/>
                                                                      <w:marRight w:val="0"/>
                                                                      <w:marTop w:val="224"/>
                                                                      <w:marBottom w:val="0"/>
                                                                      <w:divBdr>
                                                                        <w:top w:val="none" w:sz="0" w:space="0" w:color="auto"/>
                                                                        <w:left w:val="none" w:sz="0" w:space="0" w:color="auto"/>
                                                                        <w:bottom w:val="none" w:sz="0" w:space="0" w:color="auto"/>
                                                                        <w:right w:val="none" w:sz="0" w:space="0" w:color="auto"/>
                                                                      </w:divBdr>
                                                                      <w:divsChild>
                                                                        <w:div w:id="7814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167038">
      <w:bodyDiv w:val="1"/>
      <w:marLeft w:val="0"/>
      <w:marRight w:val="0"/>
      <w:marTop w:val="0"/>
      <w:marBottom w:val="0"/>
      <w:divBdr>
        <w:top w:val="none" w:sz="0" w:space="0" w:color="auto"/>
        <w:left w:val="none" w:sz="0" w:space="0" w:color="auto"/>
        <w:bottom w:val="none" w:sz="0" w:space="0" w:color="auto"/>
        <w:right w:val="none" w:sz="0" w:space="0" w:color="auto"/>
      </w:divBdr>
      <w:divsChild>
        <w:div w:id="1501582886">
          <w:marLeft w:val="0"/>
          <w:marRight w:val="0"/>
          <w:marTop w:val="0"/>
          <w:marBottom w:val="0"/>
          <w:divBdr>
            <w:top w:val="none" w:sz="0" w:space="0" w:color="auto"/>
            <w:left w:val="none" w:sz="0" w:space="0" w:color="auto"/>
            <w:bottom w:val="none" w:sz="0" w:space="0" w:color="auto"/>
            <w:right w:val="none" w:sz="0" w:space="0" w:color="auto"/>
          </w:divBdr>
        </w:div>
      </w:divsChild>
    </w:div>
    <w:div w:id="456265172">
      <w:bodyDiv w:val="1"/>
      <w:marLeft w:val="0"/>
      <w:marRight w:val="0"/>
      <w:marTop w:val="0"/>
      <w:marBottom w:val="0"/>
      <w:divBdr>
        <w:top w:val="none" w:sz="0" w:space="0" w:color="auto"/>
        <w:left w:val="none" w:sz="0" w:space="0" w:color="auto"/>
        <w:bottom w:val="none" w:sz="0" w:space="0" w:color="auto"/>
        <w:right w:val="none" w:sz="0" w:space="0" w:color="auto"/>
      </w:divBdr>
    </w:div>
    <w:div w:id="470367410">
      <w:bodyDiv w:val="1"/>
      <w:marLeft w:val="0"/>
      <w:marRight w:val="0"/>
      <w:marTop w:val="0"/>
      <w:marBottom w:val="0"/>
      <w:divBdr>
        <w:top w:val="none" w:sz="0" w:space="0" w:color="auto"/>
        <w:left w:val="none" w:sz="0" w:space="0" w:color="auto"/>
        <w:bottom w:val="none" w:sz="0" w:space="0" w:color="auto"/>
        <w:right w:val="none" w:sz="0" w:space="0" w:color="auto"/>
      </w:divBdr>
      <w:divsChild>
        <w:div w:id="1969580353">
          <w:marLeft w:val="0"/>
          <w:marRight w:val="0"/>
          <w:marTop w:val="0"/>
          <w:marBottom w:val="0"/>
          <w:divBdr>
            <w:top w:val="none" w:sz="0" w:space="0" w:color="auto"/>
            <w:left w:val="none" w:sz="0" w:space="0" w:color="auto"/>
            <w:bottom w:val="none" w:sz="0" w:space="0" w:color="auto"/>
            <w:right w:val="none" w:sz="0" w:space="0" w:color="auto"/>
          </w:divBdr>
          <w:divsChild>
            <w:div w:id="5245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5303">
      <w:bodyDiv w:val="1"/>
      <w:marLeft w:val="0"/>
      <w:marRight w:val="0"/>
      <w:marTop w:val="0"/>
      <w:marBottom w:val="0"/>
      <w:divBdr>
        <w:top w:val="none" w:sz="0" w:space="0" w:color="auto"/>
        <w:left w:val="none" w:sz="0" w:space="0" w:color="auto"/>
        <w:bottom w:val="none" w:sz="0" w:space="0" w:color="auto"/>
        <w:right w:val="none" w:sz="0" w:space="0" w:color="auto"/>
      </w:divBdr>
      <w:divsChild>
        <w:div w:id="1827161130">
          <w:marLeft w:val="0"/>
          <w:marRight w:val="0"/>
          <w:marTop w:val="0"/>
          <w:marBottom w:val="0"/>
          <w:divBdr>
            <w:top w:val="none" w:sz="0" w:space="0" w:color="auto"/>
            <w:left w:val="single" w:sz="2" w:space="0" w:color="BBBBBB"/>
            <w:bottom w:val="single" w:sz="2" w:space="0" w:color="BBBBBB"/>
            <w:right w:val="single" w:sz="2" w:space="0" w:color="BBBBBB"/>
          </w:divBdr>
          <w:divsChild>
            <w:div w:id="1914898095">
              <w:marLeft w:val="0"/>
              <w:marRight w:val="0"/>
              <w:marTop w:val="0"/>
              <w:marBottom w:val="0"/>
              <w:divBdr>
                <w:top w:val="none" w:sz="0" w:space="0" w:color="auto"/>
                <w:left w:val="none" w:sz="0" w:space="0" w:color="auto"/>
                <w:bottom w:val="none" w:sz="0" w:space="0" w:color="auto"/>
                <w:right w:val="none" w:sz="0" w:space="0" w:color="auto"/>
              </w:divBdr>
              <w:divsChild>
                <w:div w:id="84108795">
                  <w:marLeft w:val="0"/>
                  <w:marRight w:val="0"/>
                  <w:marTop w:val="0"/>
                  <w:marBottom w:val="0"/>
                  <w:divBdr>
                    <w:top w:val="none" w:sz="0" w:space="0" w:color="auto"/>
                    <w:left w:val="none" w:sz="0" w:space="0" w:color="auto"/>
                    <w:bottom w:val="none" w:sz="0" w:space="0" w:color="auto"/>
                    <w:right w:val="none" w:sz="0" w:space="0" w:color="auto"/>
                  </w:divBdr>
                  <w:divsChild>
                    <w:div w:id="215626759">
                      <w:marLeft w:val="0"/>
                      <w:marRight w:val="0"/>
                      <w:marTop w:val="0"/>
                      <w:marBottom w:val="0"/>
                      <w:divBdr>
                        <w:top w:val="none" w:sz="0" w:space="0" w:color="auto"/>
                        <w:left w:val="none" w:sz="0" w:space="0" w:color="auto"/>
                        <w:bottom w:val="none" w:sz="0" w:space="0" w:color="auto"/>
                        <w:right w:val="none" w:sz="0" w:space="0" w:color="auto"/>
                      </w:divBdr>
                      <w:divsChild>
                        <w:div w:id="415905025">
                          <w:marLeft w:val="0"/>
                          <w:marRight w:val="0"/>
                          <w:marTop w:val="0"/>
                          <w:marBottom w:val="0"/>
                          <w:divBdr>
                            <w:top w:val="none" w:sz="0" w:space="0" w:color="auto"/>
                            <w:left w:val="none" w:sz="0" w:space="0" w:color="auto"/>
                            <w:bottom w:val="none" w:sz="0" w:space="0" w:color="auto"/>
                            <w:right w:val="none" w:sz="0" w:space="0" w:color="auto"/>
                          </w:divBdr>
                          <w:divsChild>
                            <w:div w:id="496843520">
                              <w:marLeft w:val="0"/>
                              <w:marRight w:val="0"/>
                              <w:marTop w:val="0"/>
                              <w:marBottom w:val="0"/>
                              <w:divBdr>
                                <w:top w:val="none" w:sz="0" w:space="0" w:color="auto"/>
                                <w:left w:val="none" w:sz="0" w:space="0" w:color="auto"/>
                                <w:bottom w:val="none" w:sz="0" w:space="0" w:color="auto"/>
                                <w:right w:val="none" w:sz="0" w:space="0" w:color="auto"/>
                              </w:divBdr>
                              <w:divsChild>
                                <w:div w:id="1643148754">
                                  <w:marLeft w:val="0"/>
                                  <w:marRight w:val="0"/>
                                  <w:marTop w:val="0"/>
                                  <w:marBottom w:val="0"/>
                                  <w:divBdr>
                                    <w:top w:val="none" w:sz="0" w:space="0" w:color="auto"/>
                                    <w:left w:val="none" w:sz="0" w:space="0" w:color="auto"/>
                                    <w:bottom w:val="none" w:sz="0" w:space="0" w:color="auto"/>
                                    <w:right w:val="none" w:sz="0" w:space="0" w:color="auto"/>
                                  </w:divBdr>
                                  <w:divsChild>
                                    <w:div w:id="1277448957">
                                      <w:marLeft w:val="0"/>
                                      <w:marRight w:val="0"/>
                                      <w:marTop w:val="0"/>
                                      <w:marBottom w:val="0"/>
                                      <w:divBdr>
                                        <w:top w:val="none" w:sz="0" w:space="0" w:color="auto"/>
                                        <w:left w:val="none" w:sz="0" w:space="0" w:color="auto"/>
                                        <w:bottom w:val="none" w:sz="0" w:space="0" w:color="auto"/>
                                        <w:right w:val="none" w:sz="0" w:space="0" w:color="auto"/>
                                      </w:divBdr>
                                      <w:divsChild>
                                        <w:div w:id="1116213972">
                                          <w:marLeft w:val="1200"/>
                                          <w:marRight w:val="1200"/>
                                          <w:marTop w:val="0"/>
                                          <w:marBottom w:val="0"/>
                                          <w:divBdr>
                                            <w:top w:val="none" w:sz="0" w:space="0" w:color="auto"/>
                                            <w:left w:val="none" w:sz="0" w:space="0" w:color="auto"/>
                                            <w:bottom w:val="none" w:sz="0" w:space="0" w:color="auto"/>
                                            <w:right w:val="none" w:sz="0" w:space="0" w:color="auto"/>
                                          </w:divBdr>
                                          <w:divsChild>
                                            <w:div w:id="1108816047">
                                              <w:marLeft w:val="0"/>
                                              <w:marRight w:val="0"/>
                                              <w:marTop w:val="0"/>
                                              <w:marBottom w:val="0"/>
                                              <w:divBdr>
                                                <w:top w:val="none" w:sz="0" w:space="0" w:color="auto"/>
                                                <w:left w:val="none" w:sz="0" w:space="0" w:color="auto"/>
                                                <w:bottom w:val="none" w:sz="0" w:space="0" w:color="auto"/>
                                                <w:right w:val="none" w:sz="0" w:space="0" w:color="auto"/>
                                              </w:divBdr>
                                              <w:divsChild>
                                                <w:div w:id="827940695">
                                                  <w:marLeft w:val="0"/>
                                                  <w:marRight w:val="0"/>
                                                  <w:marTop w:val="0"/>
                                                  <w:marBottom w:val="0"/>
                                                  <w:divBdr>
                                                    <w:top w:val="single" w:sz="6" w:space="0" w:color="CCCCCC"/>
                                                    <w:left w:val="none" w:sz="0" w:space="0" w:color="auto"/>
                                                    <w:bottom w:val="none" w:sz="0" w:space="0" w:color="auto"/>
                                                    <w:right w:val="none" w:sz="0" w:space="0" w:color="auto"/>
                                                  </w:divBdr>
                                                  <w:divsChild>
                                                    <w:div w:id="470753570">
                                                      <w:marLeft w:val="0"/>
                                                      <w:marRight w:val="135"/>
                                                      <w:marTop w:val="0"/>
                                                      <w:marBottom w:val="0"/>
                                                      <w:divBdr>
                                                        <w:top w:val="none" w:sz="0" w:space="0" w:color="auto"/>
                                                        <w:left w:val="none" w:sz="0" w:space="0" w:color="auto"/>
                                                        <w:bottom w:val="none" w:sz="0" w:space="0" w:color="auto"/>
                                                        <w:right w:val="none" w:sz="0" w:space="0" w:color="auto"/>
                                                      </w:divBdr>
                                                      <w:divsChild>
                                                        <w:div w:id="401873229">
                                                          <w:marLeft w:val="0"/>
                                                          <w:marRight w:val="0"/>
                                                          <w:marTop w:val="0"/>
                                                          <w:marBottom w:val="0"/>
                                                          <w:divBdr>
                                                            <w:top w:val="none" w:sz="0" w:space="0" w:color="auto"/>
                                                            <w:left w:val="none" w:sz="0" w:space="0" w:color="auto"/>
                                                            <w:bottom w:val="none" w:sz="0" w:space="0" w:color="auto"/>
                                                            <w:right w:val="none" w:sz="0" w:space="0" w:color="auto"/>
                                                          </w:divBdr>
                                                          <w:divsChild>
                                                            <w:div w:id="631591899">
                                                              <w:marLeft w:val="0"/>
                                                              <w:marRight w:val="0"/>
                                                              <w:marTop w:val="224"/>
                                                              <w:marBottom w:val="224"/>
                                                              <w:divBdr>
                                                                <w:top w:val="none" w:sz="0" w:space="0" w:color="auto"/>
                                                                <w:left w:val="none" w:sz="0" w:space="0" w:color="auto"/>
                                                                <w:bottom w:val="none" w:sz="0" w:space="0" w:color="auto"/>
                                                                <w:right w:val="none" w:sz="0" w:space="0" w:color="auto"/>
                                                              </w:divBdr>
                                                              <w:divsChild>
                                                                <w:div w:id="1727797487">
                                                                  <w:marLeft w:val="0"/>
                                                                  <w:marRight w:val="0"/>
                                                                  <w:marTop w:val="224"/>
                                                                  <w:marBottom w:val="224"/>
                                                                  <w:divBdr>
                                                                    <w:top w:val="none" w:sz="0" w:space="0" w:color="auto"/>
                                                                    <w:left w:val="none" w:sz="0" w:space="0" w:color="auto"/>
                                                                    <w:bottom w:val="none" w:sz="0" w:space="0" w:color="auto"/>
                                                                    <w:right w:val="none" w:sz="0" w:space="0" w:color="auto"/>
                                                                  </w:divBdr>
                                                                  <w:divsChild>
                                                                    <w:div w:id="1945069187">
                                                                      <w:marLeft w:val="0"/>
                                                                      <w:marRight w:val="0"/>
                                                                      <w:marTop w:val="0"/>
                                                                      <w:marBottom w:val="0"/>
                                                                      <w:divBdr>
                                                                        <w:top w:val="none" w:sz="0" w:space="0" w:color="auto"/>
                                                                        <w:left w:val="none" w:sz="0" w:space="0" w:color="auto"/>
                                                                        <w:bottom w:val="none" w:sz="0" w:space="0" w:color="auto"/>
                                                                        <w:right w:val="none" w:sz="0" w:space="0" w:color="auto"/>
                                                                      </w:divBdr>
                                                                      <w:divsChild>
                                                                        <w:div w:id="1129782937">
                                                                          <w:marLeft w:val="0"/>
                                                                          <w:marRight w:val="0"/>
                                                                          <w:marTop w:val="0"/>
                                                                          <w:marBottom w:val="0"/>
                                                                          <w:divBdr>
                                                                            <w:top w:val="none" w:sz="0" w:space="0" w:color="auto"/>
                                                                            <w:left w:val="none" w:sz="0" w:space="0" w:color="auto"/>
                                                                            <w:bottom w:val="none" w:sz="0" w:space="0" w:color="auto"/>
                                                                            <w:right w:val="none" w:sz="0" w:space="0" w:color="auto"/>
                                                                          </w:divBdr>
                                                                          <w:divsChild>
                                                                            <w:div w:id="1781756200">
                                                                              <w:marLeft w:val="0"/>
                                                                              <w:marRight w:val="0"/>
                                                                              <w:marTop w:val="0"/>
                                                                              <w:marBottom w:val="0"/>
                                                                              <w:divBdr>
                                                                                <w:top w:val="none" w:sz="0" w:space="0" w:color="auto"/>
                                                                                <w:left w:val="none" w:sz="0" w:space="0" w:color="auto"/>
                                                                                <w:bottom w:val="none" w:sz="0" w:space="0" w:color="auto"/>
                                                                                <w:right w:val="none" w:sz="0" w:space="0" w:color="auto"/>
                                                                              </w:divBdr>
                                                                              <w:divsChild>
                                                                                <w:div w:id="949748198">
                                                                                  <w:marLeft w:val="0"/>
                                                                                  <w:marRight w:val="0"/>
                                                                                  <w:marTop w:val="224"/>
                                                                                  <w:marBottom w:val="0"/>
                                                                                  <w:divBdr>
                                                                                    <w:top w:val="none" w:sz="0" w:space="0" w:color="auto"/>
                                                                                    <w:left w:val="none" w:sz="0" w:space="0" w:color="auto"/>
                                                                                    <w:bottom w:val="none" w:sz="0" w:space="0" w:color="auto"/>
                                                                                    <w:right w:val="none" w:sz="0" w:space="0" w:color="auto"/>
                                                                                  </w:divBdr>
                                                                                  <w:divsChild>
                                                                                    <w:div w:id="18251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574460">
      <w:bodyDiv w:val="1"/>
      <w:marLeft w:val="0"/>
      <w:marRight w:val="0"/>
      <w:marTop w:val="0"/>
      <w:marBottom w:val="0"/>
      <w:divBdr>
        <w:top w:val="none" w:sz="0" w:space="0" w:color="auto"/>
        <w:left w:val="none" w:sz="0" w:space="0" w:color="auto"/>
        <w:bottom w:val="none" w:sz="0" w:space="0" w:color="auto"/>
        <w:right w:val="none" w:sz="0" w:space="0" w:color="auto"/>
      </w:divBdr>
    </w:div>
    <w:div w:id="793711648">
      <w:bodyDiv w:val="1"/>
      <w:marLeft w:val="0"/>
      <w:marRight w:val="0"/>
      <w:marTop w:val="0"/>
      <w:marBottom w:val="0"/>
      <w:divBdr>
        <w:top w:val="none" w:sz="0" w:space="0" w:color="auto"/>
        <w:left w:val="none" w:sz="0" w:space="0" w:color="auto"/>
        <w:bottom w:val="none" w:sz="0" w:space="0" w:color="auto"/>
        <w:right w:val="none" w:sz="0" w:space="0" w:color="auto"/>
      </w:divBdr>
      <w:divsChild>
        <w:div w:id="643386168">
          <w:marLeft w:val="0"/>
          <w:marRight w:val="0"/>
          <w:marTop w:val="0"/>
          <w:marBottom w:val="0"/>
          <w:divBdr>
            <w:top w:val="none" w:sz="0" w:space="0" w:color="auto"/>
            <w:left w:val="single" w:sz="2" w:space="0" w:color="BBBBBB"/>
            <w:bottom w:val="single" w:sz="2" w:space="0" w:color="BBBBBB"/>
            <w:right w:val="single" w:sz="2" w:space="0" w:color="BBBBBB"/>
          </w:divBdr>
          <w:divsChild>
            <w:div w:id="1071733037">
              <w:marLeft w:val="0"/>
              <w:marRight w:val="0"/>
              <w:marTop w:val="0"/>
              <w:marBottom w:val="0"/>
              <w:divBdr>
                <w:top w:val="none" w:sz="0" w:space="0" w:color="auto"/>
                <w:left w:val="none" w:sz="0" w:space="0" w:color="auto"/>
                <w:bottom w:val="none" w:sz="0" w:space="0" w:color="auto"/>
                <w:right w:val="none" w:sz="0" w:space="0" w:color="auto"/>
              </w:divBdr>
              <w:divsChild>
                <w:div w:id="1827672300">
                  <w:marLeft w:val="0"/>
                  <w:marRight w:val="0"/>
                  <w:marTop w:val="0"/>
                  <w:marBottom w:val="0"/>
                  <w:divBdr>
                    <w:top w:val="none" w:sz="0" w:space="0" w:color="auto"/>
                    <w:left w:val="none" w:sz="0" w:space="0" w:color="auto"/>
                    <w:bottom w:val="none" w:sz="0" w:space="0" w:color="auto"/>
                    <w:right w:val="none" w:sz="0" w:space="0" w:color="auto"/>
                  </w:divBdr>
                  <w:divsChild>
                    <w:div w:id="2035425812">
                      <w:marLeft w:val="0"/>
                      <w:marRight w:val="0"/>
                      <w:marTop w:val="0"/>
                      <w:marBottom w:val="0"/>
                      <w:divBdr>
                        <w:top w:val="none" w:sz="0" w:space="0" w:color="auto"/>
                        <w:left w:val="none" w:sz="0" w:space="0" w:color="auto"/>
                        <w:bottom w:val="none" w:sz="0" w:space="0" w:color="auto"/>
                        <w:right w:val="none" w:sz="0" w:space="0" w:color="auto"/>
                      </w:divBdr>
                      <w:divsChild>
                        <w:div w:id="1548104564">
                          <w:marLeft w:val="0"/>
                          <w:marRight w:val="0"/>
                          <w:marTop w:val="0"/>
                          <w:marBottom w:val="0"/>
                          <w:divBdr>
                            <w:top w:val="none" w:sz="0" w:space="0" w:color="auto"/>
                            <w:left w:val="none" w:sz="0" w:space="0" w:color="auto"/>
                            <w:bottom w:val="none" w:sz="0" w:space="0" w:color="auto"/>
                            <w:right w:val="none" w:sz="0" w:space="0" w:color="auto"/>
                          </w:divBdr>
                          <w:divsChild>
                            <w:div w:id="139812760">
                              <w:marLeft w:val="0"/>
                              <w:marRight w:val="0"/>
                              <w:marTop w:val="0"/>
                              <w:marBottom w:val="0"/>
                              <w:divBdr>
                                <w:top w:val="none" w:sz="0" w:space="0" w:color="auto"/>
                                <w:left w:val="none" w:sz="0" w:space="0" w:color="auto"/>
                                <w:bottom w:val="none" w:sz="0" w:space="0" w:color="auto"/>
                                <w:right w:val="none" w:sz="0" w:space="0" w:color="auto"/>
                              </w:divBdr>
                              <w:divsChild>
                                <w:div w:id="719406065">
                                  <w:marLeft w:val="0"/>
                                  <w:marRight w:val="0"/>
                                  <w:marTop w:val="0"/>
                                  <w:marBottom w:val="0"/>
                                  <w:divBdr>
                                    <w:top w:val="none" w:sz="0" w:space="0" w:color="auto"/>
                                    <w:left w:val="none" w:sz="0" w:space="0" w:color="auto"/>
                                    <w:bottom w:val="none" w:sz="0" w:space="0" w:color="auto"/>
                                    <w:right w:val="none" w:sz="0" w:space="0" w:color="auto"/>
                                  </w:divBdr>
                                  <w:divsChild>
                                    <w:div w:id="1837839858">
                                      <w:marLeft w:val="0"/>
                                      <w:marRight w:val="0"/>
                                      <w:marTop w:val="0"/>
                                      <w:marBottom w:val="0"/>
                                      <w:divBdr>
                                        <w:top w:val="none" w:sz="0" w:space="0" w:color="auto"/>
                                        <w:left w:val="none" w:sz="0" w:space="0" w:color="auto"/>
                                        <w:bottom w:val="none" w:sz="0" w:space="0" w:color="auto"/>
                                        <w:right w:val="none" w:sz="0" w:space="0" w:color="auto"/>
                                      </w:divBdr>
                                      <w:divsChild>
                                        <w:div w:id="2079594494">
                                          <w:marLeft w:val="1200"/>
                                          <w:marRight w:val="1200"/>
                                          <w:marTop w:val="0"/>
                                          <w:marBottom w:val="0"/>
                                          <w:divBdr>
                                            <w:top w:val="none" w:sz="0" w:space="0" w:color="auto"/>
                                            <w:left w:val="none" w:sz="0" w:space="0" w:color="auto"/>
                                            <w:bottom w:val="none" w:sz="0" w:space="0" w:color="auto"/>
                                            <w:right w:val="none" w:sz="0" w:space="0" w:color="auto"/>
                                          </w:divBdr>
                                          <w:divsChild>
                                            <w:div w:id="2036035301">
                                              <w:marLeft w:val="0"/>
                                              <w:marRight w:val="0"/>
                                              <w:marTop w:val="0"/>
                                              <w:marBottom w:val="0"/>
                                              <w:divBdr>
                                                <w:top w:val="none" w:sz="0" w:space="0" w:color="auto"/>
                                                <w:left w:val="none" w:sz="0" w:space="0" w:color="auto"/>
                                                <w:bottom w:val="none" w:sz="0" w:space="0" w:color="auto"/>
                                                <w:right w:val="none" w:sz="0" w:space="0" w:color="auto"/>
                                              </w:divBdr>
                                              <w:divsChild>
                                                <w:div w:id="1270045228">
                                                  <w:marLeft w:val="0"/>
                                                  <w:marRight w:val="0"/>
                                                  <w:marTop w:val="0"/>
                                                  <w:marBottom w:val="0"/>
                                                  <w:divBdr>
                                                    <w:top w:val="single" w:sz="6" w:space="0" w:color="CCCCCC"/>
                                                    <w:left w:val="none" w:sz="0" w:space="0" w:color="auto"/>
                                                    <w:bottom w:val="none" w:sz="0" w:space="0" w:color="auto"/>
                                                    <w:right w:val="none" w:sz="0" w:space="0" w:color="auto"/>
                                                  </w:divBdr>
                                                  <w:divsChild>
                                                    <w:div w:id="470707710">
                                                      <w:marLeft w:val="0"/>
                                                      <w:marRight w:val="135"/>
                                                      <w:marTop w:val="0"/>
                                                      <w:marBottom w:val="0"/>
                                                      <w:divBdr>
                                                        <w:top w:val="none" w:sz="0" w:space="0" w:color="auto"/>
                                                        <w:left w:val="none" w:sz="0" w:space="0" w:color="auto"/>
                                                        <w:bottom w:val="none" w:sz="0" w:space="0" w:color="auto"/>
                                                        <w:right w:val="none" w:sz="0" w:space="0" w:color="auto"/>
                                                      </w:divBdr>
                                                      <w:divsChild>
                                                        <w:div w:id="1785271345">
                                                          <w:marLeft w:val="0"/>
                                                          <w:marRight w:val="0"/>
                                                          <w:marTop w:val="0"/>
                                                          <w:marBottom w:val="0"/>
                                                          <w:divBdr>
                                                            <w:top w:val="none" w:sz="0" w:space="0" w:color="auto"/>
                                                            <w:left w:val="none" w:sz="0" w:space="0" w:color="auto"/>
                                                            <w:bottom w:val="none" w:sz="0" w:space="0" w:color="auto"/>
                                                            <w:right w:val="none" w:sz="0" w:space="0" w:color="auto"/>
                                                          </w:divBdr>
                                                          <w:divsChild>
                                                            <w:div w:id="1471556804">
                                                              <w:marLeft w:val="0"/>
                                                              <w:marRight w:val="0"/>
                                                              <w:marTop w:val="224"/>
                                                              <w:marBottom w:val="224"/>
                                                              <w:divBdr>
                                                                <w:top w:val="none" w:sz="0" w:space="0" w:color="auto"/>
                                                                <w:left w:val="none" w:sz="0" w:space="0" w:color="auto"/>
                                                                <w:bottom w:val="none" w:sz="0" w:space="0" w:color="auto"/>
                                                                <w:right w:val="none" w:sz="0" w:space="0" w:color="auto"/>
                                                              </w:divBdr>
                                                              <w:divsChild>
                                                                <w:div w:id="1343161547">
                                                                  <w:marLeft w:val="0"/>
                                                                  <w:marRight w:val="0"/>
                                                                  <w:marTop w:val="224"/>
                                                                  <w:marBottom w:val="224"/>
                                                                  <w:divBdr>
                                                                    <w:top w:val="none" w:sz="0" w:space="0" w:color="auto"/>
                                                                    <w:left w:val="none" w:sz="0" w:space="0" w:color="auto"/>
                                                                    <w:bottom w:val="none" w:sz="0" w:space="0" w:color="auto"/>
                                                                    <w:right w:val="none" w:sz="0" w:space="0" w:color="auto"/>
                                                                  </w:divBdr>
                                                                  <w:divsChild>
                                                                    <w:div w:id="1285162573">
                                                                      <w:marLeft w:val="0"/>
                                                                      <w:marRight w:val="0"/>
                                                                      <w:marTop w:val="0"/>
                                                                      <w:marBottom w:val="0"/>
                                                                      <w:divBdr>
                                                                        <w:top w:val="none" w:sz="0" w:space="0" w:color="auto"/>
                                                                        <w:left w:val="none" w:sz="0" w:space="0" w:color="auto"/>
                                                                        <w:bottom w:val="none" w:sz="0" w:space="0" w:color="auto"/>
                                                                        <w:right w:val="none" w:sz="0" w:space="0" w:color="auto"/>
                                                                      </w:divBdr>
                                                                      <w:divsChild>
                                                                        <w:div w:id="1488400563">
                                                                          <w:marLeft w:val="0"/>
                                                                          <w:marRight w:val="0"/>
                                                                          <w:marTop w:val="0"/>
                                                                          <w:marBottom w:val="0"/>
                                                                          <w:divBdr>
                                                                            <w:top w:val="none" w:sz="0" w:space="0" w:color="auto"/>
                                                                            <w:left w:val="none" w:sz="0" w:space="0" w:color="auto"/>
                                                                            <w:bottom w:val="none" w:sz="0" w:space="0" w:color="auto"/>
                                                                            <w:right w:val="none" w:sz="0" w:space="0" w:color="auto"/>
                                                                          </w:divBdr>
                                                                          <w:divsChild>
                                                                            <w:div w:id="1604532003">
                                                                              <w:marLeft w:val="0"/>
                                                                              <w:marRight w:val="0"/>
                                                                              <w:marTop w:val="0"/>
                                                                              <w:marBottom w:val="0"/>
                                                                              <w:divBdr>
                                                                                <w:top w:val="none" w:sz="0" w:space="0" w:color="auto"/>
                                                                                <w:left w:val="none" w:sz="0" w:space="0" w:color="auto"/>
                                                                                <w:bottom w:val="none" w:sz="0" w:space="0" w:color="auto"/>
                                                                                <w:right w:val="none" w:sz="0" w:space="0" w:color="auto"/>
                                                                              </w:divBdr>
                                                                              <w:divsChild>
                                                                                <w:div w:id="1900899511">
                                                                                  <w:marLeft w:val="0"/>
                                                                                  <w:marRight w:val="0"/>
                                                                                  <w:marTop w:val="224"/>
                                                                                  <w:marBottom w:val="0"/>
                                                                                  <w:divBdr>
                                                                                    <w:top w:val="none" w:sz="0" w:space="0" w:color="auto"/>
                                                                                    <w:left w:val="none" w:sz="0" w:space="0" w:color="auto"/>
                                                                                    <w:bottom w:val="none" w:sz="0" w:space="0" w:color="auto"/>
                                                                                    <w:right w:val="none" w:sz="0" w:space="0" w:color="auto"/>
                                                                                  </w:divBdr>
                                                                                  <w:divsChild>
                                                                                    <w:div w:id="18326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218601">
      <w:bodyDiv w:val="1"/>
      <w:marLeft w:val="0"/>
      <w:marRight w:val="0"/>
      <w:marTop w:val="0"/>
      <w:marBottom w:val="0"/>
      <w:divBdr>
        <w:top w:val="none" w:sz="0" w:space="0" w:color="auto"/>
        <w:left w:val="none" w:sz="0" w:space="0" w:color="auto"/>
        <w:bottom w:val="none" w:sz="0" w:space="0" w:color="auto"/>
        <w:right w:val="none" w:sz="0" w:space="0" w:color="auto"/>
      </w:divBdr>
    </w:div>
    <w:div w:id="1125007793">
      <w:bodyDiv w:val="1"/>
      <w:marLeft w:val="0"/>
      <w:marRight w:val="0"/>
      <w:marTop w:val="0"/>
      <w:marBottom w:val="0"/>
      <w:divBdr>
        <w:top w:val="none" w:sz="0" w:space="0" w:color="auto"/>
        <w:left w:val="none" w:sz="0" w:space="0" w:color="auto"/>
        <w:bottom w:val="none" w:sz="0" w:space="0" w:color="auto"/>
        <w:right w:val="none" w:sz="0" w:space="0" w:color="auto"/>
      </w:divBdr>
      <w:divsChild>
        <w:div w:id="2073504429">
          <w:marLeft w:val="0"/>
          <w:marRight w:val="0"/>
          <w:marTop w:val="0"/>
          <w:marBottom w:val="0"/>
          <w:divBdr>
            <w:top w:val="none" w:sz="0" w:space="0" w:color="auto"/>
            <w:left w:val="single" w:sz="2" w:space="0" w:color="BBBBBB"/>
            <w:bottom w:val="single" w:sz="2" w:space="0" w:color="BBBBBB"/>
            <w:right w:val="single" w:sz="2" w:space="0" w:color="BBBBBB"/>
          </w:divBdr>
          <w:divsChild>
            <w:div w:id="630940449">
              <w:marLeft w:val="0"/>
              <w:marRight w:val="0"/>
              <w:marTop w:val="0"/>
              <w:marBottom w:val="0"/>
              <w:divBdr>
                <w:top w:val="none" w:sz="0" w:space="0" w:color="auto"/>
                <w:left w:val="none" w:sz="0" w:space="0" w:color="auto"/>
                <w:bottom w:val="none" w:sz="0" w:space="0" w:color="auto"/>
                <w:right w:val="none" w:sz="0" w:space="0" w:color="auto"/>
              </w:divBdr>
              <w:divsChild>
                <w:div w:id="1929460427">
                  <w:marLeft w:val="0"/>
                  <w:marRight w:val="0"/>
                  <w:marTop w:val="0"/>
                  <w:marBottom w:val="0"/>
                  <w:divBdr>
                    <w:top w:val="none" w:sz="0" w:space="0" w:color="auto"/>
                    <w:left w:val="none" w:sz="0" w:space="0" w:color="auto"/>
                    <w:bottom w:val="none" w:sz="0" w:space="0" w:color="auto"/>
                    <w:right w:val="none" w:sz="0" w:space="0" w:color="auto"/>
                  </w:divBdr>
                  <w:divsChild>
                    <w:div w:id="1262298998">
                      <w:marLeft w:val="0"/>
                      <w:marRight w:val="0"/>
                      <w:marTop w:val="0"/>
                      <w:marBottom w:val="0"/>
                      <w:divBdr>
                        <w:top w:val="none" w:sz="0" w:space="0" w:color="auto"/>
                        <w:left w:val="none" w:sz="0" w:space="0" w:color="auto"/>
                        <w:bottom w:val="none" w:sz="0" w:space="0" w:color="auto"/>
                        <w:right w:val="none" w:sz="0" w:space="0" w:color="auto"/>
                      </w:divBdr>
                      <w:divsChild>
                        <w:div w:id="2063208221">
                          <w:marLeft w:val="0"/>
                          <w:marRight w:val="0"/>
                          <w:marTop w:val="0"/>
                          <w:marBottom w:val="0"/>
                          <w:divBdr>
                            <w:top w:val="none" w:sz="0" w:space="0" w:color="auto"/>
                            <w:left w:val="none" w:sz="0" w:space="0" w:color="auto"/>
                            <w:bottom w:val="none" w:sz="0" w:space="0" w:color="auto"/>
                            <w:right w:val="none" w:sz="0" w:space="0" w:color="auto"/>
                          </w:divBdr>
                          <w:divsChild>
                            <w:div w:id="924725415">
                              <w:marLeft w:val="0"/>
                              <w:marRight w:val="0"/>
                              <w:marTop w:val="0"/>
                              <w:marBottom w:val="0"/>
                              <w:divBdr>
                                <w:top w:val="none" w:sz="0" w:space="0" w:color="auto"/>
                                <w:left w:val="none" w:sz="0" w:space="0" w:color="auto"/>
                                <w:bottom w:val="none" w:sz="0" w:space="0" w:color="auto"/>
                                <w:right w:val="none" w:sz="0" w:space="0" w:color="auto"/>
                              </w:divBdr>
                              <w:divsChild>
                                <w:div w:id="949508274">
                                  <w:marLeft w:val="0"/>
                                  <w:marRight w:val="0"/>
                                  <w:marTop w:val="0"/>
                                  <w:marBottom w:val="0"/>
                                  <w:divBdr>
                                    <w:top w:val="none" w:sz="0" w:space="0" w:color="auto"/>
                                    <w:left w:val="none" w:sz="0" w:space="0" w:color="auto"/>
                                    <w:bottom w:val="none" w:sz="0" w:space="0" w:color="auto"/>
                                    <w:right w:val="none" w:sz="0" w:space="0" w:color="auto"/>
                                  </w:divBdr>
                                  <w:divsChild>
                                    <w:div w:id="831484867">
                                      <w:marLeft w:val="0"/>
                                      <w:marRight w:val="0"/>
                                      <w:marTop w:val="0"/>
                                      <w:marBottom w:val="0"/>
                                      <w:divBdr>
                                        <w:top w:val="none" w:sz="0" w:space="0" w:color="auto"/>
                                        <w:left w:val="none" w:sz="0" w:space="0" w:color="auto"/>
                                        <w:bottom w:val="none" w:sz="0" w:space="0" w:color="auto"/>
                                        <w:right w:val="none" w:sz="0" w:space="0" w:color="auto"/>
                                      </w:divBdr>
                                      <w:divsChild>
                                        <w:div w:id="1152067218">
                                          <w:marLeft w:val="1200"/>
                                          <w:marRight w:val="1200"/>
                                          <w:marTop w:val="0"/>
                                          <w:marBottom w:val="0"/>
                                          <w:divBdr>
                                            <w:top w:val="none" w:sz="0" w:space="0" w:color="auto"/>
                                            <w:left w:val="none" w:sz="0" w:space="0" w:color="auto"/>
                                            <w:bottom w:val="none" w:sz="0" w:space="0" w:color="auto"/>
                                            <w:right w:val="none" w:sz="0" w:space="0" w:color="auto"/>
                                          </w:divBdr>
                                          <w:divsChild>
                                            <w:div w:id="60103110">
                                              <w:marLeft w:val="0"/>
                                              <w:marRight w:val="0"/>
                                              <w:marTop w:val="0"/>
                                              <w:marBottom w:val="0"/>
                                              <w:divBdr>
                                                <w:top w:val="none" w:sz="0" w:space="0" w:color="auto"/>
                                                <w:left w:val="none" w:sz="0" w:space="0" w:color="auto"/>
                                                <w:bottom w:val="none" w:sz="0" w:space="0" w:color="auto"/>
                                                <w:right w:val="none" w:sz="0" w:space="0" w:color="auto"/>
                                              </w:divBdr>
                                              <w:divsChild>
                                                <w:div w:id="2014530605">
                                                  <w:marLeft w:val="0"/>
                                                  <w:marRight w:val="0"/>
                                                  <w:marTop w:val="0"/>
                                                  <w:marBottom w:val="0"/>
                                                  <w:divBdr>
                                                    <w:top w:val="single" w:sz="6" w:space="0" w:color="CCCCCC"/>
                                                    <w:left w:val="none" w:sz="0" w:space="0" w:color="auto"/>
                                                    <w:bottom w:val="none" w:sz="0" w:space="0" w:color="auto"/>
                                                    <w:right w:val="none" w:sz="0" w:space="0" w:color="auto"/>
                                                  </w:divBdr>
                                                  <w:divsChild>
                                                    <w:div w:id="1046415774">
                                                      <w:marLeft w:val="0"/>
                                                      <w:marRight w:val="135"/>
                                                      <w:marTop w:val="0"/>
                                                      <w:marBottom w:val="0"/>
                                                      <w:divBdr>
                                                        <w:top w:val="none" w:sz="0" w:space="0" w:color="auto"/>
                                                        <w:left w:val="none" w:sz="0" w:space="0" w:color="auto"/>
                                                        <w:bottom w:val="none" w:sz="0" w:space="0" w:color="auto"/>
                                                        <w:right w:val="none" w:sz="0" w:space="0" w:color="auto"/>
                                                      </w:divBdr>
                                                      <w:divsChild>
                                                        <w:div w:id="428627866">
                                                          <w:marLeft w:val="0"/>
                                                          <w:marRight w:val="0"/>
                                                          <w:marTop w:val="0"/>
                                                          <w:marBottom w:val="0"/>
                                                          <w:divBdr>
                                                            <w:top w:val="none" w:sz="0" w:space="0" w:color="auto"/>
                                                            <w:left w:val="none" w:sz="0" w:space="0" w:color="auto"/>
                                                            <w:bottom w:val="none" w:sz="0" w:space="0" w:color="auto"/>
                                                            <w:right w:val="none" w:sz="0" w:space="0" w:color="auto"/>
                                                          </w:divBdr>
                                                          <w:divsChild>
                                                            <w:div w:id="1198854716">
                                                              <w:marLeft w:val="0"/>
                                                              <w:marRight w:val="0"/>
                                                              <w:marTop w:val="224"/>
                                                              <w:marBottom w:val="224"/>
                                                              <w:divBdr>
                                                                <w:top w:val="none" w:sz="0" w:space="0" w:color="auto"/>
                                                                <w:left w:val="none" w:sz="0" w:space="0" w:color="auto"/>
                                                                <w:bottom w:val="none" w:sz="0" w:space="0" w:color="auto"/>
                                                                <w:right w:val="none" w:sz="0" w:space="0" w:color="auto"/>
                                                              </w:divBdr>
                                                              <w:divsChild>
                                                                <w:div w:id="1936478889">
                                                                  <w:marLeft w:val="0"/>
                                                                  <w:marRight w:val="0"/>
                                                                  <w:marTop w:val="224"/>
                                                                  <w:marBottom w:val="224"/>
                                                                  <w:divBdr>
                                                                    <w:top w:val="none" w:sz="0" w:space="0" w:color="auto"/>
                                                                    <w:left w:val="none" w:sz="0" w:space="0" w:color="auto"/>
                                                                    <w:bottom w:val="none" w:sz="0" w:space="0" w:color="auto"/>
                                                                    <w:right w:val="none" w:sz="0" w:space="0" w:color="auto"/>
                                                                  </w:divBdr>
                                                                  <w:divsChild>
                                                                    <w:div w:id="142083662">
                                                                      <w:marLeft w:val="0"/>
                                                                      <w:marRight w:val="0"/>
                                                                      <w:marTop w:val="224"/>
                                                                      <w:marBottom w:val="0"/>
                                                                      <w:divBdr>
                                                                        <w:top w:val="none" w:sz="0" w:space="0" w:color="auto"/>
                                                                        <w:left w:val="none" w:sz="0" w:space="0" w:color="auto"/>
                                                                        <w:bottom w:val="none" w:sz="0" w:space="0" w:color="auto"/>
                                                                        <w:right w:val="none" w:sz="0" w:space="0" w:color="auto"/>
                                                                      </w:divBdr>
                                                                      <w:divsChild>
                                                                        <w:div w:id="989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789262">
      <w:bodyDiv w:val="1"/>
      <w:marLeft w:val="0"/>
      <w:marRight w:val="0"/>
      <w:marTop w:val="0"/>
      <w:marBottom w:val="0"/>
      <w:divBdr>
        <w:top w:val="none" w:sz="0" w:space="0" w:color="auto"/>
        <w:left w:val="none" w:sz="0" w:space="0" w:color="auto"/>
        <w:bottom w:val="none" w:sz="0" w:space="0" w:color="auto"/>
        <w:right w:val="none" w:sz="0" w:space="0" w:color="auto"/>
      </w:divBdr>
      <w:divsChild>
        <w:div w:id="1817794858">
          <w:marLeft w:val="0"/>
          <w:marRight w:val="0"/>
          <w:marTop w:val="0"/>
          <w:marBottom w:val="0"/>
          <w:divBdr>
            <w:top w:val="none" w:sz="0" w:space="0" w:color="auto"/>
            <w:left w:val="single" w:sz="2" w:space="0" w:color="BBBBBB"/>
            <w:bottom w:val="single" w:sz="2" w:space="0" w:color="BBBBBB"/>
            <w:right w:val="single" w:sz="2" w:space="0" w:color="BBBBBB"/>
          </w:divBdr>
          <w:divsChild>
            <w:div w:id="2061712414">
              <w:marLeft w:val="0"/>
              <w:marRight w:val="0"/>
              <w:marTop w:val="0"/>
              <w:marBottom w:val="0"/>
              <w:divBdr>
                <w:top w:val="none" w:sz="0" w:space="0" w:color="auto"/>
                <w:left w:val="none" w:sz="0" w:space="0" w:color="auto"/>
                <w:bottom w:val="none" w:sz="0" w:space="0" w:color="auto"/>
                <w:right w:val="none" w:sz="0" w:space="0" w:color="auto"/>
              </w:divBdr>
              <w:divsChild>
                <w:div w:id="1695108168">
                  <w:marLeft w:val="0"/>
                  <w:marRight w:val="0"/>
                  <w:marTop w:val="0"/>
                  <w:marBottom w:val="0"/>
                  <w:divBdr>
                    <w:top w:val="none" w:sz="0" w:space="0" w:color="auto"/>
                    <w:left w:val="none" w:sz="0" w:space="0" w:color="auto"/>
                    <w:bottom w:val="none" w:sz="0" w:space="0" w:color="auto"/>
                    <w:right w:val="none" w:sz="0" w:space="0" w:color="auto"/>
                  </w:divBdr>
                  <w:divsChild>
                    <w:div w:id="822429000">
                      <w:marLeft w:val="0"/>
                      <w:marRight w:val="0"/>
                      <w:marTop w:val="0"/>
                      <w:marBottom w:val="0"/>
                      <w:divBdr>
                        <w:top w:val="none" w:sz="0" w:space="0" w:color="auto"/>
                        <w:left w:val="none" w:sz="0" w:space="0" w:color="auto"/>
                        <w:bottom w:val="none" w:sz="0" w:space="0" w:color="auto"/>
                        <w:right w:val="none" w:sz="0" w:space="0" w:color="auto"/>
                      </w:divBdr>
                      <w:divsChild>
                        <w:div w:id="1799251653">
                          <w:marLeft w:val="0"/>
                          <w:marRight w:val="0"/>
                          <w:marTop w:val="0"/>
                          <w:marBottom w:val="0"/>
                          <w:divBdr>
                            <w:top w:val="none" w:sz="0" w:space="0" w:color="auto"/>
                            <w:left w:val="none" w:sz="0" w:space="0" w:color="auto"/>
                            <w:bottom w:val="none" w:sz="0" w:space="0" w:color="auto"/>
                            <w:right w:val="none" w:sz="0" w:space="0" w:color="auto"/>
                          </w:divBdr>
                          <w:divsChild>
                            <w:div w:id="2135902863">
                              <w:marLeft w:val="0"/>
                              <w:marRight w:val="0"/>
                              <w:marTop w:val="0"/>
                              <w:marBottom w:val="0"/>
                              <w:divBdr>
                                <w:top w:val="none" w:sz="0" w:space="0" w:color="auto"/>
                                <w:left w:val="none" w:sz="0" w:space="0" w:color="auto"/>
                                <w:bottom w:val="none" w:sz="0" w:space="0" w:color="auto"/>
                                <w:right w:val="none" w:sz="0" w:space="0" w:color="auto"/>
                              </w:divBdr>
                              <w:divsChild>
                                <w:div w:id="558977466">
                                  <w:marLeft w:val="0"/>
                                  <w:marRight w:val="0"/>
                                  <w:marTop w:val="0"/>
                                  <w:marBottom w:val="0"/>
                                  <w:divBdr>
                                    <w:top w:val="none" w:sz="0" w:space="0" w:color="auto"/>
                                    <w:left w:val="none" w:sz="0" w:space="0" w:color="auto"/>
                                    <w:bottom w:val="none" w:sz="0" w:space="0" w:color="auto"/>
                                    <w:right w:val="none" w:sz="0" w:space="0" w:color="auto"/>
                                  </w:divBdr>
                                  <w:divsChild>
                                    <w:div w:id="1888184121">
                                      <w:marLeft w:val="0"/>
                                      <w:marRight w:val="0"/>
                                      <w:marTop w:val="0"/>
                                      <w:marBottom w:val="0"/>
                                      <w:divBdr>
                                        <w:top w:val="none" w:sz="0" w:space="0" w:color="auto"/>
                                        <w:left w:val="none" w:sz="0" w:space="0" w:color="auto"/>
                                        <w:bottom w:val="none" w:sz="0" w:space="0" w:color="auto"/>
                                        <w:right w:val="none" w:sz="0" w:space="0" w:color="auto"/>
                                      </w:divBdr>
                                      <w:divsChild>
                                        <w:div w:id="1120564982">
                                          <w:marLeft w:val="1200"/>
                                          <w:marRight w:val="1200"/>
                                          <w:marTop w:val="0"/>
                                          <w:marBottom w:val="0"/>
                                          <w:divBdr>
                                            <w:top w:val="none" w:sz="0" w:space="0" w:color="auto"/>
                                            <w:left w:val="none" w:sz="0" w:space="0" w:color="auto"/>
                                            <w:bottom w:val="none" w:sz="0" w:space="0" w:color="auto"/>
                                            <w:right w:val="none" w:sz="0" w:space="0" w:color="auto"/>
                                          </w:divBdr>
                                          <w:divsChild>
                                            <w:div w:id="672537016">
                                              <w:marLeft w:val="0"/>
                                              <w:marRight w:val="0"/>
                                              <w:marTop w:val="0"/>
                                              <w:marBottom w:val="0"/>
                                              <w:divBdr>
                                                <w:top w:val="none" w:sz="0" w:space="0" w:color="auto"/>
                                                <w:left w:val="none" w:sz="0" w:space="0" w:color="auto"/>
                                                <w:bottom w:val="none" w:sz="0" w:space="0" w:color="auto"/>
                                                <w:right w:val="none" w:sz="0" w:space="0" w:color="auto"/>
                                              </w:divBdr>
                                              <w:divsChild>
                                                <w:div w:id="1492142870">
                                                  <w:marLeft w:val="0"/>
                                                  <w:marRight w:val="0"/>
                                                  <w:marTop w:val="0"/>
                                                  <w:marBottom w:val="0"/>
                                                  <w:divBdr>
                                                    <w:top w:val="single" w:sz="6" w:space="0" w:color="CCCCCC"/>
                                                    <w:left w:val="none" w:sz="0" w:space="0" w:color="auto"/>
                                                    <w:bottom w:val="none" w:sz="0" w:space="0" w:color="auto"/>
                                                    <w:right w:val="none" w:sz="0" w:space="0" w:color="auto"/>
                                                  </w:divBdr>
                                                  <w:divsChild>
                                                    <w:div w:id="747504152">
                                                      <w:marLeft w:val="0"/>
                                                      <w:marRight w:val="135"/>
                                                      <w:marTop w:val="0"/>
                                                      <w:marBottom w:val="0"/>
                                                      <w:divBdr>
                                                        <w:top w:val="none" w:sz="0" w:space="0" w:color="auto"/>
                                                        <w:left w:val="none" w:sz="0" w:space="0" w:color="auto"/>
                                                        <w:bottom w:val="none" w:sz="0" w:space="0" w:color="auto"/>
                                                        <w:right w:val="none" w:sz="0" w:space="0" w:color="auto"/>
                                                      </w:divBdr>
                                                      <w:divsChild>
                                                        <w:div w:id="1337657239">
                                                          <w:marLeft w:val="0"/>
                                                          <w:marRight w:val="0"/>
                                                          <w:marTop w:val="0"/>
                                                          <w:marBottom w:val="0"/>
                                                          <w:divBdr>
                                                            <w:top w:val="none" w:sz="0" w:space="0" w:color="auto"/>
                                                            <w:left w:val="none" w:sz="0" w:space="0" w:color="auto"/>
                                                            <w:bottom w:val="none" w:sz="0" w:space="0" w:color="auto"/>
                                                            <w:right w:val="none" w:sz="0" w:space="0" w:color="auto"/>
                                                          </w:divBdr>
                                                          <w:divsChild>
                                                            <w:div w:id="318271898">
                                                              <w:marLeft w:val="0"/>
                                                              <w:marRight w:val="0"/>
                                                              <w:marTop w:val="224"/>
                                                              <w:marBottom w:val="224"/>
                                                              <w:divBdr>
                                                                <w:top w:val="none" w:sz="0" w:space="0" w:color="auto"/>
                                                                <w:left w:val="none" w:sz="0" w:space="0" w:color="auto"/>
                                                                <w:bottom w:val="none" w:sz="0" w:space="0" w:color="auto"/>
                                                                <w:right w:val="none" w:sz="0" w:space="0" w:color="auto"/>
                                                              </w:divBdr>
                                                              <w:divsChild>
                                                                <w:div w:id="1848247750">
                                                                  <w:marLeft w:val="0"/>
                                                                  <w:marRight w:val="0"/>
                                                                  <w:marTop w:val="224"/>
                                                                  <w:marBottom w:val="224"/>
                                                                  <w:divBdr>
                                                                    <w:top w:val="none" w:sz="0" w:space="0" w:color="auto"/>
                                                                    <w:left w:val="none" w:sz="0" w:space="0" w:color="auto"/>
                                                                    <w:bottom w:val="none" w:sz="0" w:space="0" w:color="auto"/>
                                                                    <w:right w:val="none" w:sz="0" w:space="0" w:color="auto"/>
                                                                  </w:divBdr>
                                                                  <w:divsChild>
                                                                    <w:div w:id="468592892">
                                                                      <w:marLeft w:val="0"/>
                                                                      <w:marRight w:val="0"/>
                                                                      <w:marTop w:val="224"/>
                                                                      <w:marBottom w:val="0"/>
                                                                      <w:divBdr>
                                                                        <w:top w:val="none" w:sz="0" w:space="0" w:color="auto"/>
                                                                        <w:left w:val="none" w:sz="0" w:space="0" w:color="auto"/>
                                                                        <w:bottom w:val="none" w:sz="0" w:space="0" w:color="auto"/>
                                                                        <w:right w:val="none" w:sz="0" w:space="0" w:color="auto"/>
                                                                      </w:divBdr>
                                                                      <w:divsChild>
                                                                        <w:div w:id="3146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587931">
      <w:bodyDiv w:val="1"/>
      <w:marLeft w:val="0"/>
      <w:marRight w:val="0"/>
      <w:marTop w:val="0"/>
      <w:marBottom w:val="0"/>
      <w:divBdr>
        <w:top w:val="none" w:sz="0" w:space="0" w:color="auto"/>
        <w:left w:val="none" w:sz="0" w:space="0" w:color="auto"/>
        <w:bottom w:val="none" w:sz="0" w:space="0" w:color="auto"/>
        <w:right w:val="none" w:sz="0" w:space="0" w:color="auto"/>
      </w:divBdr>
      <w:divsChild>
        <w:div w:id="1156804431">
          <w:marLeft w:val="0"/>
          <w:marRight w:val="0"/>
          <w:marTop w:val="0"/>
          <w:marBottom w:val="0"/>
          <w:divBdr>
            <w:top w:val="none" w:sz="0" w:space="0" w:color="auto"/>
            <w:left w:val="single" w:sz="2" w:space="0" w:color="BBBBBB"/>
            <w:bottom w:val="single" w:sz="2" w:space="0" w:color="BBBBBB"/>
            <w:right w:val="single" w:sz="2" w:space="0" w:color="BBBBBB"/>
          </w:divBdr>
          <w:divsChild>
            <w:div w:id="772093103">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sChild>
                    <w:div w:id="1037703044">
                      <w:marLeft w:val="0"/>
                      <w:marRight w:val="0"/>
                      <w:marTop w:val="0"/>
                      <w:marBottom w:val="0"/>
                      <w:divBdr>
                        <w:top w:val="none" w:sz="0" w:space="0" w:color="auto"/>
                        <w:left w:val="none" w:sz="0" w:space="0" w:color="auto"/>
                        <w:bottom w:val="none" w:sz="0" w:space="0" w:color="auto"/>
                        <w:right w:val="none" w:sz="0" w:space="0" w:color="auto"/>
                      </w:divBdr>
                      <w:divsChild>
                        <w:div w:id="530070187">
                          <w:marLeft w:val="0"/>
                          <w:marRight w:val="0"/>
                          <w:marTop w:val="0"/>
                          <w:marBottom w:val="0"/>
                          <w:divBdr>
                            <w:top w:val="none" w:sz="0" w:space="0" w:color="auto"/>
                            <w:left w:val="none" w:sz="0" w:space="0" w:color="auto"/>
                            <w:bottom w:val="none" w:sz="0" w:space="0" w:color="auto"/>
                            <w:right w:val="none" w:sz="0" w:space="0" w:color="auto"/>
                          </w:divBdr>
                          <w:divsChild>
                            <w:div w:id="220101218">
                              <w:marLeft w:val="0"/>
                              <w:marRight w:val="0"/>
                              <w:marTop w:val="0"/>
                              <w:marBottom w:val="0"/>
                              <w:divBdr>
                                <w:top w:val="none" w:sz="0" w:space="0" w:color="auto"/>
                                <w:left w:val="none" w:sz="0" w:space="0" w:color="auto"/>
                                <w:bottom w:val="none" w:sz="0" w:space="0" w:color="auto"/>
                                <w:right w:val="none" w:sz="0" w:space="0" w:color="auto"/>
                              </w:divBdr>
                              <w:divsChild>
                                <w:div w:id="348145215">
                                  <w:marLeft w:val="0"/>
                                  <w:marRight w:val="0"/>
                                  <w:marTop w:val="0"/>
                                  <w:marBottom w:val="0"/>
                                  <w:divBdr>
                                    <w:top w:val="none" w:sz="0" w:space="0" w:color="auto"/>
                                    <w:left w:val="none" w:sz="0" w:space="0" w:color="auto"/>
                                    <w:bottom w:val="none" w:sz="0" w:space="0" w:color="auto"/>
                                    <w:right w:val="none" w:sz="0" w:space="0" w:color="auto"/>
                                  </w:divBdr>
                                  <w:divsChild>
                                    <w:div w:id="139226030">
                                      <w:marLeft w:val="0"/>
                                      <w:marRight w:val="0"/>
                                      <w:marTop w:val="0"/>
                                      <w:marBottom w:val="0"/>
                                      <w:divBdr>
                                        <w:top w:val="none" w:sz="0" w:space="0" w:color="auto"/>
                                        <w:left w:val="none" w:sz="0" w:space="0" w:color="auto"/>
                                        <w:bottom w:val="none" w:sz="0" w:space="0" w:color="auto"/>
                                        <w:right w:val="none" w:sz="0" w:space="0" w:color="auto"/>
                                      </w:divBdr>
                                      <w:divsChild>
                                        <w:div w:id="466897782">
                                          <w:marLeft w:val="1200"/>
                                          <w:marRight w:val="1200"/>
                                          <w:marTop w:val="0"/>
                                          <w:marBottom w:val="0"/>
                                          <w:divBdr>
                                            <w:top w:val="none" w:sz="0" w:space="0" w:color="auto"/>
                                            <w:left w:val="none" w:sz="0" w:space="0" w:color="auto"/>
                                            <w:bottom w:val="none" w:sz="0" w:space="0" w:color="auto"/>
                                            <w:right w:val="none" w:sz="0" w:space="0" w:color="auto"/>
                                          </w:divBdr>
                                          <w:divsChild>
                                            <w:div w:id="429161324">
                                              <w:marLeft w:val="0"/>
                                              <w:marRight w:val="0"/>
                                              <w:marTop w:val="0"/>
                                              <w:marBottom w:val="0"/>
                                              <w:divBdr>
                                                <w:top w:val="none" w:sz="0" w:space="0" w:color="auto"/>
                                                <w:left w:val="none" w:sz="0" w:space="0" w:color="auto"/>
                                                <w:bottom w:val="none" w:sz="0" w:space="0" w:color="auto"/>
                                                <w:right w:val="none" w:sz="0" w:space="0" w:color="auto"/>
                                              </w:divBdr>
                                              <w:divsChild>
                                                <w:div w:id="29036199">
                                                  <w:marLeft w:val="0"/>
                                                  <w:marRight w:val="0"/>
                                                  <w:marTop w:val="0"/>
                                                  <w:marBottom w:val="0"/>
                                                  <w:divBdr>
                                                    <w:top w:val="single" w:sz="6" w:space="0" w:color="CCCCCC"/>
                                                    <w:left w:val="none" w:sz="0" w:space="0" w:color="auto"/>
                                                    <w:bottom w:val="none" w:sz="0" w:space="0" w:color="auto"/>
                                                    <w:right w:val="none" w:sz="0" w:space="0" w:color="auto"/>
                                                  </w:divBdr>
                                                  <w:divsChild>
                                                    <w:div w:id="1969630651">
                                                      <w:marLeft w:val="0"/>
                                                      <w:marRight w:val="135"/>
                                                      <w:marTop w:val="0"/>
                                                      <w:marBottom w:val="0"/>
                                                      <w:divBdr>
                                                        <w:top w:val="none" w:sz="0" w:space="0" w:color="auto"/>
                                                        <w:left w:val="none" w:sz="0" w:space="0" w:color="auto"/>
                                                        <w:bottom w:val="none" w:sz="0" w:space="0" w:color="auto"/>
                                                        <w:right w:val="none" w:sz="0" w:space="0" w:color="auto"/>
                                                      </w:divBdr>
                                                      <w:divsChild>
                                                        <w:div w:id="1552964737">
                                                          <w:marLeft w:val="0"/>
                                                          <w:marRight w:val="0"/>
                                                          <w:marTop w:val="0"/>
                                                          <w:marBottom w:val="0"/>
                                                          <w:divBdr>
                                                            <w:top w:val="none" w:sz="0" w:space="0" w:color="auto"/>
                                                            <w:left w:val="none" w:sz="0" w:space="0" w:color="auto"/>
                                                            <w:bottom w:val="none" w:sz="0" w:space="0" w:color="auto"/>
                                                            <w:right w:val="none" w:sz="0" w:space="0" w:color="auto"/>
                                                          </w:divBdr>
                                                          <w:divsChild>
                                                            <w:div w:id="1538811029">
                                                              <w:marLeft w:val="0"/>
                                                              <w:marRight w:val="0"/>
                                                              <w:marTop w:val="224"/>
                                                              <w:marBottom w:val="224"/>
                                                              <w:divBdr>
                                                                <w:top w:val="none" w:sz="0" w:space="0" w:color="auto"/>
                                                                <w:left w:val="none" w:sz="0" w:space="0" w:color="auto"/>
                                                                <w:bottom w:val="none" w:sz="0" w:space="0" w:color="auto"/>
                                                                <w:right w:val="none" w:sz="0" w:space="0" w:color="auto"/>
                                                              </w:divBdr>
                                                              <w:divsChild>
                                                                <w:div w:id="1717699306">
                                                                  <w:marLeft w:val="0"/>
                                                                  <w:marRight w:val="0"/>
                                                                  <w:marTop w:val="224"/>
                                                                  <w:marBottom w:val="224"/>
                                                                  <w:divBdr>
                                                                    <w:top w:val="none" w:sz="0" w:space="0" w:color="auto"/>
                                                                    <w:left w:val="none" w:sz="0" w:space="0" w:color="auto"/>
                                                                    <w:bottom w:val="none" w:sz="0" w:space="0" w:color="auto"/>
                                                                    <w:right w:val="none" w:sz="0" w:space="0" w:color="auto"/>
                                                                  </w:divBdr>
                                                                  <w:divsChild>
                                                                    <w:div w:id="404229620">
                                                                      <w:marLeft w:val="0"/>
                                                                      <w:marRight w:val="0"/>
                                                                      <w:marTop w:val="224"/>
                                                                      <w:marBottom w:val="0"/>
                                                                      <w:divBdr>
                                                                        <w:top w:val="none" w:sz="0" w:space="0" w:color="auto"/>
                                                                        <w:left w:val="none" w:sz="0" w:space="0" w:color="auto"/>
                                                                        <w:bottom w:val="none" w:sz="0" w:space="0" w:color="auto"/>
                                                                        <w:right w:val="none" w:sz="0" w:space="0" w:color="auto"/>
                                                                      </w:divBdr>
                                                                      <w:divsChild>
                                                                        <w:div w:id="668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25276">
      <w:bodyDiv w:val="1"/>
      <w:marLeft w:val="0"/>
      <w:marRight w:val="0"/>
      <w:marTop w:val="0"/>
      <w:marBottom w:val="0"/>
      <w:divBdr>
        <w:top w:val="none" w:sz="0" w:space="0" w:color="auto"/>
        <w:left w:val="none" w:sz="0" w:space="0" w:color="auto"/>
        <w:bottom w:val="none" w:sz="0" w:space="0" w:color="auto"/>
        <w:right w:val="none" w:sz="0" w:space="0" w:color="auto"/>
      </w:divBdr>
      <w:divsChild>
        <w:div w:id="1714500080">
          <w:marLeft w:val="0"/>
          <w:marRight w:val="0"/>
          <w:marTop w:val="0"/>
          <w:marBottom w:val="0"/>
          <w:divBdr>
            <w:top w:val="none" w:sz="0" w:space="0" w:color="auto"/>
            <w:left w:val="single" w:sz="2" w:space="0" w:color="BBBBBB"/>
            <w:bottom w:val="single" w:sz="2" w:space="0" w:color="BBBBBB"/>
            <w:right w:val="single" w:sz="2" w:space="0" w:color="BBBBBB"/>
          </w:divBdr>
          <w:divsChild>
            <w:div w:id="1980067146">
              <w:marLeft w:val="0"/>
              <w:marRight w:val="0"/>
              <w:marTop w:val="0"/>
              <w:marBottom w:val="0"/>
              <w:divBdr>
                <w:top w:val="none" w:sz="0" w:space="0" w:color="auto"/>
                <w:left w:val="none" w:sz="0" w:space="0" w:color="auto"/>
                <w:bottom w:val="none" w:sz="0" w:space="0" w:color="auto"/>
                <w:right w:val="none" w:sz="0" w:space="0" w:color="auto"/>
              </w:divBdr>
              <w:divsChild>
                <w:div w:id="2047637122">
                  <w:marLeft w:val="0"/>
                  <w:marRight w:val="0"/>
                  <w:marTop w:val="0"/>
                  <w:marBottom w:val="0"/>
                  <w:divBdr>
                    <w:top w:val="none" w:sz="0" w:space="0" w:color="auto"/>
                    <w:left w:val="none" w:sz="0" w:space="0" w:color="auto"/>
                    <w:bottom w:val="none" w:sz="0" w:space="0" w:color="auto"/>
                    <w:right w:val="none" w:sz="0" w:space="0" w:color="auto"/>
                  </w:divBdr>
                  <w:divsChild>
                    <w:div w:id="732780546">
                      <w:marLeft w:val="0"/>
                      <w:marRight w:val="0"/>
                      <w:marTop w:val="0"/>
                      <w:marBottom w:val="0"/>
                      <w:divBdr>
                        <w:top w:val="none" w:sz="0" w:space="0" w:color="auto"/>
                        <w:left w:val="none" w:sz="0" w:space="0" w:color="auto"/>
                        <w:bottom w:val="none" w:sz="0" w:space="0" w:color="auto"/>
                        <w:right w:val="none" w:sz="0" w:space="0" w:color="auto"/>
                      </w:divBdr>
                      <w:divsChild>
                        <w:div w:id="1950163354">
                          <w:marLeft w:val="0"/>
                          <w:marRight w:val="0"/>
                          <w:marTop w:val="0"/>
                          <w:marBottom w:val="0"/>
                          <w:divBdr>
                            <w:top w:val="none" w:sz="0" w:space="0" w:color="auto"/>
                            <w:left w:val="none" w:sz="0" w:space="0" w:color="auto"/>
                            <w:bottom w:val="none" w:sz="0" w:space="0" w:color="auto"/>
                            <w:right w:val="none" w:sz="0" w:space="0" w:color="auto"/>
                          </w:divBdr>
                          <w:divsChild>
                            <w:div w:id="1554586172">
                              <w:marLeft w:val="0"/>
                              <w:marRight w:val="0"/>
                              <w:marTop w:val="0"/>
                              <w:marBottom w:val="0"/>
                              <w:divBdr>
                                <w:top w:val="none" w:sz="0" w:space="0" w:color="auto"/>
                                <w:left w:val="none" w:sz="0" w:space="0" w:color="auto"/>
                                <w:bottom w:val="none" w:sz="0" w:space="0" w:color="auto"/>
                                <w:right w:val="none" w:sz="0" w:space="0" w:color="auto"/>
                              </w:divBdr>
                              <w:divsChild>
                                <w:div w:id="1481799958">
                                  <w:marLeft w:val="0"/>
                                  <w:marRight w:val="0"/>
                                  <w:marTop w:val="0"/>
                                  <w:marBottom w:val="0"/>
                                  <w:divBdr>
                                    <w:top w:val="none" w:sz="0" w:space="0" w:color="auto"/>
                                    <w:left w:val="none" w:sz="0" w:space="0" w:color="auto"/>
                                    <w:bottom w:val="none" w:sz="0" w:space="0" w:color="auto"/>
                                    <w:right w:val="none" w:sz="0" w:space="0" w:color="auto"/>
                                  </w:divBdr>
                                  <w:divsChild>
                                    <w:div w:id="200898981">
                                      <w:marLeft w:val="0"/>
                                      <w:marRight w:val="0"/>
                                      <w:marTop w:val="0"/>
                                      <w:marBottom w:val="0"/>
                                      <w:divBdr>
                                        <w:top w:val="none" w:sz="0" w:space="0" w:color="auto"/>
                                        <w:left w:val="none" w:sz="0" w:space="0" w:color="auto"/>
                                        <w:bottom w:val="none" w:sz="0" w:space="0" w:color="auto"/>
                                        <w:right w:val="none" w:sz="0" w:space="0" w:color="auto"/>
                                      </w:divBdr>
                                      <w:divsChild>
                                        <w:div w:id="915894961">
                                          <w:marLeft w:val="1200"/>
                                          <w:marRight w:val="1200"/>
                                          <w:marTop w:val="0"/>
                                          <w:marBottom w:val="0"/>
                                          <w:divBdr>
                                            <w:top w:val="none" w:sz="0" w:space="0" w:color="auto"/>
                                            <w:left w:val="none" w:sz="0" w:space="0" w:color="auto"/>
                                            <w:bottom w:val="none" w:sz="0" w:space="0" w:color="auto"/>
                                            <w:right w:val="none" w:sz="0" w:space="0" w:color="auto"/>
                                          </w:divBdr>
                                          <w:divsChild>
                                            <w:div w:id="1755738248">
                                              <w:marLeft w:val="0"/>
                                              <w:marRight w:val="0"/>
                                              <w:marTop w:val="0"/>
                                              <w:marBottom w:val="0"/>
                                              <w:divBdr>
                                                <w:top w:val="none" w:sz="0" w:space="0" w:color="auto"/>
                                                <w:left w:val="none" w:sz="0" w:space="0" w:color="auto"/>
                                                <w:bottom w:val="none" w:sz="0" w:space="0" w:color="auto"/>
                                                <w:right w:val="none" w:sz="0" w:space="0" w:color="auto"/>
                                              </w:divBdr>
                                              <w:divsChild>
                                                <w:div w:id="1130171038">
                                                  <w:marLeft w:val="0"/>
                                                  <w:marRight w:val="0"/>
                                                  <w:marTop w:val="0"/>
                                                  <w:marBottom w:val="0"/>
                                                  <w:divBdr>
                                                    <w:top w:val="single" w:sz="6" w:space="0" w:color="CCCCCC"/>
                                                    <w:left w:val="none" w:sz="0" w:space="0" w:color="auto"/>
                                                    <w:bottom w:val="none" w:sz="0" w:space="0" w:color="auto"/>
                                                    <w:right w:val="none" w:sz="0" w:space="0" w:color="auto"/>
                                                  </w:divBdr>
                                                  <w:divsChild>
                                                    <w:div w:id="1284770642">
                                                      <w:marLeft w:val="0"/>
                                                      <w:marRight w:val="135"/>
                                                      <w:marTop w:val="0"/>
                                                      <w:marBottom w:val="0"/>
                                                      <w:divBdr>
                                                        <w:top w:val="none" w:sz="0" w:space="0" w:color="auto"/>
                                                        <w:left w:val="none" w:sz="0" w:space="0" w:color="auto"/>
                                                        <w:bottom w:val="none" w:sz="0" w:space="0" w:color="auto"/>
                                                        <w:right w:val="none" w:sz="0" w:space="0" w:color="auto"/>
                                                      </w:divBdr>
                                                      <w:divsChild>
                                                        <w:div w:id="27924610">
                                                          <w:marLeft w:val="0"/>
                                                          <w:marRight w:val="0"/>
                                                          <w:marTop w:val="0"/>
                                                          <w:marBottom w:val="0"/>
                                                          <w:divBdr>
                                                            <w:top w:val="none" w:sz="0" w:space="0" w:color="auto"/>
                                                            <w:left w:val="none" w:sz="0" w:space="0" w:color="auto"/>
                                                            <w:bottom w:val="none" w:sz="0" w:space="0" w:color="auto"/>
                                                            <w:right w:val="none" w:sz="0" w:space="0" w:color="auto"/>
                                                          </w:divBdr>
                                                          <w:divsChild>
                                                            <w:div w:id="306515315">
                                                              <w:marLeft w:val="0"/>
                                                              <w:marRight w:val="0"/>
                                                              <w:marTop w:val="224"/>
                                                              <w:marBottom w:val="224"/>
                                                              <w:divBdr>
                                                                <w:top w:val="none" w:sz="0" w:space="0" w:color="auto"/>
                                                                <w:left w:val="none" w:sz="0" w:space="0" w:color="auto"/>
                                                                <w:bottom w:val="none" w:sz="0" w:space="0" w:color="auto"/>
                                                                <w:right w:val="none" w:sz="0" w:space="0" w:color="auto"/>
                                                              </w:divBdr>
                                                              <w:divsChild>
                                                                <w:div w:id="1410887258">
                                                                  <w:marLeft w:val="0"/>
                                                                  <w:marRight w:val="0"/>
                                                                  <w:marTop w:val="224"/>
                                                                  <w:marBottom w:val="224"/>
                                                                  <w:divBdr>
                                                                    <w:top w:val="none" w:sz="0" w:space="0" w:color="auto"/>
                                                                    <w:left w:val="none" w:sz="0" w:space="0" w:color="auto"/>
                                                                    <w:bottom w:val="none" w:sz="0" w:space="0" w:color="auto"/>
                                                                    <w:right w:val="none" w:sz="0" w:space="0" w:color="auto"/>
                                                                  </w:divBdr>
                                                                  <w:divsChild>
                                                                    <w:div w:id="1874801700">
                                                                      <w:marLeft w:val="0"/>
                                                                      <w:marRight w:val="0"/>
                                                                      <w:marTop w:val="0"/>
                                                                      <w:marBottom w:val="0"/>
                                                                      <w:divBdr>
                                                                        <w:top w:val="none" w:sz="0" w:space="0" w:color="auto"/>
                                                                        <w:left w:val="none" w:sz="0" w:space="0" w:color="auto"/>
                                                                        <w:bottom w:val="none" w:sz="0" w:space="0" w:color="auto"/>
                                                                        <w:right w:val="none" w:sz="0" w:space="0" w:color="auto"/>
                                                                      </w:divBdr>
                                                                      <w:divsChild>
                                                                        <w:div w:id="1449425701">
                                                                          <w:marLeft w:val="0"/>
                                                                          <w:marRight w:val="0"/>
                                                                          <w:marTop w:val="0"/>
                                                                          <w:marBottom w:val="0"/>
                                                                          <w:divBdr>
                                                                            <w:top w:val="none" w:sz="0" w:space="0" w:color="auto"/>
                                                                            <w:left w:val="none" w:sz="0" w:space="0" w:color="auto"/>
                                                                            <w:bottom w:val="none" w:sz="0" w:space="0" w:color="auto"/>
                                                                            <w:right w:val="none" w:sz="0" w:space="0" w:color="auto"/>
                                                                          </w:divBdr>
                                                                          <w:divsChild>
                                                                            <w:div w:id="633175791">
                                                                              <w:marLeft w:val="0"/>
                                                                              <w:marRight w:val="0"/>
                                                                              <w:marTop w:val="0"/>
                                                                              <w:marBottom w:val="0"/>
                                                                              <w:divBdr>
                                                                                <w:top w:val="none" w:sz="0" w:space="0" w:color="auto"/>
                                                                                <w:left w:val="none" w:sz="0" w:space="0" w:color="auto"/>
                                                                                <w:bottom w:val="none" w:sz="0" w:space="0" w:color="auto"/>
                                                                                <w:right w:val="none" w:sz="0" w:space="0" w:color="auto"/>
                                                                              </w:divBdr>
                                                                              <w:divsChild>
                                                                                <w:div w:id="209538518">
                                                                                  <w:marLeft w:val="0"/>
                                                                                  <w:marRight w:val="0"/>
                                                                                  <w:marTop w:val="224"/>
                                                                                  <w:marBottom w:val="0"/>
                                                                                  <w:divBdr>
                                                                                    <w:top w:val="none" w:sz="0" w:space="0" w:color="auto"/>
                                                                                    <w:left w:val="none" w:sz="0" w:space="0" w:color="auto"/>
                                                                                    <w:bottom w:val="none" w:sz="0" w:space="0" w:color="auto"/>
                                                                                    <w:right w:val="none" w:sz="0" w:space="0" w:color="auto"/>
                                                                                  </w:divBdr>
                                                                                  <w:divsChild>
                                                                                    <w:div w:id="11959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555964">
      <w:bodyDiv w:val="1"/>
      <w:marLeft w:val="0"/>
      <w:marRight w:val="0"/>
      <w:marTop w:val="0"/>
      <w:marBottom w:val="0"/>
      <w:divBdr>
        <w:top w:val="none" w:sz="0" w:space="0" w:color="auto"/>
        <w:left w:val="none" w:sz="0" w:space="0" w:color="auto"/>
        <w:bottom w:val="none" w:sz="0" w:space="0" w:color="auto"/>
        <w:right w:val="none" w:sz="0" w:space="0" w:color="auto"/>
      </w:divBdr>
      <w:divsChild>
        <w:div w:id="883834827">
          <w:marLeft w:val="0"/>
          <w:marRight w:val="0"/>
          <w:marTop w:val="0"/>
          <w:marBottom w:val="0"/>
          <w:divBdr>
            <w:top w:val="none" w:sz="0" w:space="0" w:color="auto"/>
            <w:left w:val="single" w:sz="2" w:space="0" w:color="BBBBBB"/>
            <w:bottom w:val="single" w:sz="2" w:space="0" w:color="BBBBBB"/>
            <w:right w:val="single" w:sz="2" w:space="0" w:color="BBBBBB"/>
          </w:divBdr>
          <w:divsChild>
            <w:div w:id="1942519551">
              <w:marLeft w:val="0"/>
              <w:marRight w:val="0"/>
              <w:marTop w:val="0"/>
              <w:marBottom w:val="0"/>
              <w:divBdr>
                <w:top w:val="none" w:sz="0" w:space="0" w:color="auto"/>
                <w:left w:val="none" w:sz="0" w:space="0" w:color="auto"/>
                <w:bottom w:val="none" w:sz="0" w:space="0" w:color="auto"/>
                <w:right w:val="none" w:sz="0" w:space="0" w:color="auto"/>
              </w:divBdr>
              <w:divsChild>
                <w:div w:id="1603804392">
                  <w:marLeft w:val="0"/>
                  <w:marRight w:val="0"/>
                  <w:marTop w:val="0"/>
                  <w:marBottom w:val="0"/>
                  <w:divBdr>
                    <w:top w:val="none" w:sz="0" w:space="0" w:color="auto"/>
                    <w:left w:val="none" w:sz="0" w:space="0" w:color="auto"/>
                    <w:bottom w:val="none" w:sz="0" w:space="0" w:color="auto"/>
                    <w:right w:val="none" w:sz="0" w:space="0" w:color="auto"/>
                  </w:divBdr>
                  <w:divsChild>
                    <w:div w:id="1384333999">
                      <w:marLeft w:val="0"/>
                      <w:marRight w:val="0"/>
                      <w:marTop w:val="0"/>
                      <w:marBottom w:val="0"/>
                      <w:divBdr>
                        <w:top w:val="none" w:sz="0" w:space="0" w:color="auto"/>
                        <w:left w:val="none" w:sz="0" w:space="0" w:color="auto"/>
                        <w:bottom w:val="none" w:sz="0" w:space="0" w:color="auto"/>
                        <w:right w:val="none" w:sz="0" w:space="0" w:color="auto"/>
                      </w:divBdr>
                      <w:divsChild>
                        <w:div w:id="1659964526">
                          <w:marLeft w:val="0"/>
                          <w:marRight w:val="0"/>
                          <w:marTop w:val="0"/>
                          <w:marBottom w:val="0"/>
                          <w:divBdr>
                            <w:top w:val="none" w:sz="0" w:space="0" w:color="auto"/>
                            <w:left w:val="none" w:sz="0" w:space="0" w:color="auto"/>
                            <w:bottom w:val="none" w:sz="0" w:space="0" w:color="auto"/>
                            <w:right w:val="none" w:sz="0" w:space="0" w:color="auto"/>
                          </w:divBdr>
                          <w:divsChild>
                            <w:div w:id="1942688094">
                              <w:marLeft w:val="0"/>
                              <w:marRight w:val="0"/>
                              <w:marTop w:val="0"/>
                              <w:marBottom w:val="0"/>
                              <w:divBdr>
                                <w:top w:val="none" w:sz="0" w:space="0" w:color="auto"/>
                                <w:left w:val="none" w:sz="0" w:space="0" w:color="auto"/>
                                <w:bottom w:val="none" w:sz="0" w:space="0" w:color="auto"/>
                                <w:right w:val="none" w:sz="0" w:space="0" w:color="auto"/>
                              </w:divBdr>
                              <w:divsChild>
                                <w:div w:id="343822134">
                                  <w:marLeft w:val="0"/>
                                  <w:marRight w:val="0"/>
                                  <w:marTop w:val="0"/>
                                  <w:marBottom w:val="0"/>
                                  <w:divBdr>
                                    <w:top w:val="none" w:sz="0" w:space="0" w:color="auto"/>
                                    <w:left w:val="none" w:sz="0" w:space="0" w:color="auto"/>
                                    <w:bottom w:val="none" w:sz="0" w:space="0" w:color="auto"/>
                                    <w:right w:val="none" w:sz="0" w:space="0" w:color="auto"/>
                                  </w:divBdr>
                                  <w:divsChild>
                                    <w:div w:id="1610770680">
                                      <w:marLeft w:val="0"/>
                                      <w:marRight w:val="0"/>
                                      <w:marTop w:val="0"/>
                                      <w:marBottom w:val="0"/>
                                      <w:divBdr>
                                        <w:top w:val="none" w:sz="0" w:space="0" w:color="auto"/>
                                        <w:left w:val="none" w:sz="0" w:space="0" w:color="auto"/>
                                        <w:bottom w:val="none" w:sz="0" w:space="0" w:color="auto"/>
                                        <w:right w:val="none" w:sz="0" w:space="0" w:color="auto"/>
                                      </w:divBdr>
                                      <w:divsChild>
                                        <w:div w:id="1193420899">
                                          <w:marLeft w:val="1200"/>
                                          <w:marRight w:val="1200"/>
                                          <w:marTop w:val="0"/>
                                          <w:marBottom w:val="0"/>
                                          <w:divBdr>
                                            <w:top w:val="none" w:sz="0" w:space="0" w:color="auto"/>
                                            <w:left w:val="none" w:sz="0" w:space="0" w:color="auto"/>
                                            <w:bottom w:val="none" w:sz="0" w:space="0" w:color="auto"/>
                                            <w:right w:val="none" w:sz="0" w:space="0" w:color="auto"/>
                                          </w:divBdr>
                                          <w:divsChild>
                                            <w:div w:id="2119641700">
                                              <w:marLeft w:val="0"/>
                                              <w:marRight w:val="0"/>
                                              <w:marTop w:val="0"/>
                                              <w:marBottom w:val="0"/>
                                              <w:divBdr>
                                                <w:top w:val="none" w:sz="0" w:space="0" w:color="auto"/>
                                                <w:left w:val="none" w:sz="0" w:space="0" w:color="auto"/>
                                                <w:bottom w:val="none" w:sz="0" w:space="0" w:color="auto"/>
                                                <w:right w:val="none" w:sz="0" w:space="0" w:color="auto"/>
                                              </w:divBdr>
                                              <w:divsChild>
                                                <w:div w:id="558395026">
                                                  <w:marLeft w:val="0"/>
                                                  <w:marRight w:val="0"/>
                                                  <w:marTop w:val="0"/>
                                                  <w:marBottom w:val="0"/>
                                                  <w:divBdr>
                                                    <w:top w:val="single" w:sz="6" w:space="0" w:color="CCCCCC"/>
                                                    <w:left w:val="none" w:sz="0" w:space="0" w:color="auto"/>
                                                    <w:bottom w:val="none" w:sz="0" w:space="0" w:color="auto"/>
                                                    <w:right w:val="none" w:sz="0" w:space="0" w:color="auto"/>
                                                  </w:divBdr>
                                                  <w:divsChild>
                                                    <w:div w:id="669598759">
                                                      <w:marLeft w:val="0"/>
                                                      <w:marRight w:val="135"/>
                                                      <w:marTop w:val="0"/>
                                                      <w:marBottom w:val="0"/>
                                                      <w:divBdr>
                                                        <w:top w:val="none" w:sz="0" w:space="0" w:color="auto"/>
                                                        <w:left w:val="none" w:sz="0" w:space="0" w:color="auto"/>
                                                        <w:bottom w:val="none" w:sz="0" w:space="0" w:color="auto"/>
                                                        <w:right w:val="none" w:sz="0" w:space="0" w:color="auto"/>
                                                      </w:divBdr>
                                                      <w:divsChild>
                                                        <w:div w:id="1943999680">
                                                          <w:marLeft w:val="0"/>
                                                          <w:marRight w:val="0"/>
                                                          <w:marTop w:val="0"/>
                                                          <w:marBottom w:val="0"/>
                                                          <w:divBdr>
                                                            <w:top w:val="none" w:sz="0" w:space="0" w:color="auto"/>
                                                            <w:left w:val="none" w:sz="0" w:space="0" w:color="auto"/>
                                                            <w:bottom w:val="none" w:sz="0" w:space="0" w:color="auto"/>
                                                            <w:right w:val="none" w:sz="0" w:space="0" w:color="auto"/>
                                                          </w:divBdr>
                                                          <w:divsChild>
                                                            <w:div w:id="1040133256">
                                                              <w:marLeft w:val="0"/>
                                                              <w:marRight w:val="0"/>
                                                              <w:marTop w:val="224"/>
                                                              <w:marBottom w:val="224"/>
                                                              <w:divBdr>
                                                                <w:top w:val="none" w:sz="0" w:space="0" w:color="auto"/>
                                                                <w:left w:val="none" w:sz="0" w:space="0" w:color="auto"/>
                                                                <w:bottom w:val="none" w:sz="0" w:space="0" w:color="auto"/>
                                                                <w:right w:val="none" w:sz="0" w:space="0" w:color="auto"/>
                                                              </w:divBdr>
                                                              <w:divsChild>
                                                                <w:div w:id="1536385533">
                                                                  <w:marLeft w:val="0"/>
                                                                  <w:marRight w:val="0"/>
                                                                  <w:marTop w:val="224"/>
                                                                  <w:marBottom w:val="224"/>
                                                                  <w:divBdr>
                                                                    <w:top w:val="none" w:sz="0" w:space="0" w:color="auto"/>
                                                                    <w:left w:val="none" w:sz="0" w:space="0" w:color="auto"/>
                                                                    <w:bottom w:val="none" w:sz="0" w:space="0" w:color="auto"/>
                                                                    <w:right w:val="none" w:sz="0" w:space="0" w:color="auto"/>
                                                                  </w:divBdr>
                                                                  <w:divsChild>
                                                                    <w:div w:id="1176769339">
                                                                      <w:marLeft w:val="0"/>
                                                                      <w:marRight w:val="0"/>
                                                                      <w:marTop w:val="0"/>
                                                                      <w:marBottom w:val="0"/>
                                                                      <w:divBdr>
                                                                        <w:top w:val="none" w:sz="0" w:space="0" w:color="auto"/>
                                                                        <w:left w:val="none" w:sz="0" w:space="0" w:color="auto"/>
                                                                        <w:bottom w:val="none" w:sz="0" w:space="0" w:color="auto"/>
                                                                        <w:right w:val="none" w:sz="0" w:space="0" w:color="auto"/>
                                                                      </w:divBdr>
                                                                      <w:divsChild>
                                                                        <w:div w:id="371466634">
                                                                          <w:marLeft w:val="0"/>
                                                                          <w:marRight w:val="0"/>
                                                                          <w:marTop w:val="0"/>
                                                                          <w:marBottom w:val="0"/>
                                                                          <w:divBdr>
                                                                            <w:top w:val="none" w:sz="0" w:space="0" w:color="auto"/>
                                                                            <w:left w:val="none" w:sz="0" w:space="0" w:color="auto"/>
                                                                            <w:bottom w:val="none" w:sz="0" w:space="0" w:color="auto"/>
                                                                            <w:right w:val="none" w:sz="0" w:space="0" w:color="auto"/>
                                                                          </w:divBdr>
                                                                          <w:divsChild>
                                                                            <w:div w:id="1742487660">
                                                                              <w:marLeft w:val="0"/>
                                                                              <w:marRight w:val="0"/>
                                                                              <w:marTop w:val="0"/>
                                                                              <w:marBottom w:val="0"/>
                                                                              <w:divBdr>
                                                                                <w:top w:val="none" w:sz="0" w:space="0" w:color="auto"/>
                                                                                <w:left w:val="none" w:sz="0" w:space="0" w:color="auto"/>
                                                                                <w:bottom w:val="none" w:sz="0" w:space="0" w:color="auto"/>
                                                                                <w:right w:val="none" w:sz="0" w:space="0" w:color="auto"/>
                                                                              </w:divBdr>
                                                                              <w:divsChild>
                                                                                <w:div w:id="60718805">
                                                                                  <w:marLeft w:val="0"/>
                                                                                  <w:marRight w:val="0"/>
                                                                                  <w:marTop w:val="224"/>
                                                                                  <w:marBottom w:val="0"/>
                                                                                  <w:divBdr>
                                                                                    <w:top w:val="none" w:sz="0" w:space="0" w:color="auto"/>
                                                                                    <w:left w:val="none" w:sz="0" w:space="0" w:color="auto"/>
                                                                                    <w:bottom w:val="none" w:sz="0" w:space="0" w:color="auto"/>
                                                                                    <w:right w:val="none" w:sz="0" w:space="0" w:color="auto"/>
                                                                                  </w:divBdr>
                                                                                  <w:divsChild>
                                                                                    <w:div w:id="3361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010114">
      <w:bodyDiv w:val="1"/>
      <w:marLeft w:val="0"/>
      <w:marRight w:val="0"/>
      <w:marTop w:val="0"/>
      <w:marBottom w:val="0"/>
      <w:divBdr>
        <w:top w:val="none" w:sz="0" w:space="0" w:color="auto"/>
        <w:left w:val="none" w:sz="0" w:space="0" w:color="auto"/>
        <w:bottom w:val="none" w:sz="0" w:space="0" w:color="auto"/>
        <w:right w:val="none" w:sz="0" w:space="0" w:color="auto"/>
      </w:divBdr>
    </w:div>
    <w:div w:id="1966544443">
      <w:bodyDiv w:val="1"/>
      <w:marLeft w:val="0"/>
      <w:marRight w:val="0"/>
      <w:marTop w:val="0"/>
      <w:marBottom w:val="0"/>
      <w:divBdr>
        <w:top w:val="none" w:sz="0" w:space="0" w:color="auto"/>
        <w:left w:val="none" w:sz="0" w:space="0" w:color="auto"/>
        <w:bottom w:val="none" w:sz="0" w:space="0" w:color="auto"/>
        <w:right w:val="none" w:sz="0" w:space="0" w:color="auto"/>
      </w:divBdr>
    </w:div>
    <w:div w:id="2013021750">
      <w:bodyDiv w:val="1"/>
      <w:marLeft w:val="0"/>
      <w:marRight w:val="0"/>
      <w:marTop w:val="0"/>
      <w:marBottom w:val="0"/>
      <w:divBdr>
        <w:top w:val="none" w:sz="0" w:space="0" w:color="auto"/>
        <w:left w:val="none" w:sz="0" w:space="0" w:color="auto"/>
        <w:bottom w:val="none" w:sz="0" w:space="0" w:color="auto"/>
        <w:right w:val="none" w:sz="0" w:space="0" w:color="auto"/>
      </w:divBdr>
    </w:div>
    <w:div w:id="21057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ir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ingsltd.co.uk" TargetMode="External"/><Relationship Id="rId1" Type="http://schemas.openxmlformats.org/officeDocument/2006/relationships/hyperlink" Target="mailto:info@kingslt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eb7eb0-3377-44cb-a7fe-cb8604d17520">
      <UserInfo>
        <DisplayName>Tim Goodwill</DisplayName>
        <AccountId>45</AccountId>
        <AccountType/>
      </UserInfo>
      <UserInfo>
        <DisplayName>Lee Dent</DisplayName>
        <AccountId>21</AccountId>
        <AccountType/>
      </UserInfo>
      <UserInfo>
        <DisplayName>Grant Kennedy</DisplayName>
        <AccountId>543</AccountId>
        <AccountType/>
      </UserInfo>
      <UserInfo>
        <DisplayName>Damian Walton</DisplayName>
        <AccountId>143</AccountId>
        <AccountType/>
      </UserInfo>
    </SharedWithUsers>
    <lcf76f155ced4ddcb4097134ff3c332f xmlns="bfee8f78-b1ae-497a-bf52-a2a7fde33d62">
      <Terms xmlns="http://schemas.microsoft.com/office/infopath/2007/PartnerControls"/>
    </lcf76f155ced4ddcb4097134ff3c332f>
    <TaxCatchAll xmlns="37eb7eb0-3377-44cb-a7fe-cb8604d175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1757393BD90D468BE44DEB4A033581" ma:contentTypeVersion="14" ma:contentTypeDescription="Create a new document." ma:contentTypeScope="" ma:versionID="b62f07fb1b2dddb974a8cc948c2e63fb">
  <xsd:schema xmlns:xsd="http://www.w3.org/2001/XMLSchema" xmlns:xs="http://www.w3.org/2001/XMLSchema" xmlns:p="http://schemas.microsoft.com/office/2006/metadata/properties" xmlns:ns2="bfee8f78-b1ae-497a-bf52-a2a7fde33d62" xmlns:ns3="37eb7eb0-3377-44cb-a7fe-cb8604d17520" targetNamespace="http://schemas.microsoft.com/office/2006/metadata/properties" ma:root="true" ma:fieldsID="9c80e84e8346427c0d6a1277941d64c7" ns2:_="" ns3:_="">
    <xsd:import namespace="bfee8f78-b1ae-497a-bf52-a2a7fde33d62"/>
    <xsd:import namespace="37eb7eb0-3377-44cb-a7fe-cb8604d175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e8f78-b1ae-497a-bf52-a2a7fde33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f5cb8a5-2f7e-44d5-9550-85f4c8eaf9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b7eb0-3377-44cb-a7fe-cb8604d175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0c8d84-3ab9-42b1-bce6-2f86ffed7e59}" ma:internalName="TaxCatchAll" ma:showField="CatchAllData" ma:web="37eb7eb0-3377-44cb-a7fe-cb8604d17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496EE-7204-4C24-80E8-4FCEC89D238F}">
  <ds:schemaRefs>
    <ds:schemaRef ds:uri="http://schemas.microsoft.com/sharepoint/v3/contenttype/forms"/>
  </ds:schemaRefs>
</ds:datastoreItem>
</file>

<file path=customXml/itemProps2.xml><?xml version="1.0" encoding="utf-8"?>
<ds:datastoreItem xmlns:ds="http://schemas.openxmlformats.org/officeDocument/2006/customXml" ds:itemID="{AA7DC639-A336-430B-B68E-A0D3E6F0301C}">
  <ds:schemaRefs>
    <ds:schemaRef ds:uri="http://purl.org/dc/terms/"/>
    <ds:schemaRef ds:uri="http://schemas.openxmlformats.org/package/2006/metadata/core-properties"/>
    <ds:schemaRef ds:uri="http://purl.org/dc/dcmitype/"/>
    <ds:schemaRef ds:uri="37eb7eb0-3377-44cb-a7fe-cb8604d17520"/>
    <ds:schemaRef ds:uri="bfee8f78-b1ae-497a-bf52-a2a7fde33d62"/>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69D9ECB-E7DE-4179-96BA-BEC063A9EA2A}">
  <ds:schemaRefs>
    <ds:schemaRef ds:uri="http://schemas.openxmlformats.org/officeDocument/2006/bibliography"/>
  </ds:schemaRefs>
</ds:datastoreItem>
</file>

<file path=customXml/itemProps4.xml><?xml version="1.0" encoding="utf-8"?>
<ds:datastoreItem xmlns:ds="http://schemas.openxmlformats.org/officeDocument/2006/customXml" ds:itemID="{B71A508E-DD5A-45C4-B440-D4A296E6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e8f78-b1ae-497a-bf52-a2a7fde33d62"/>
    <ds:schemaRef ds:uri="37eb7eb0-3377-44cb-a7fe-cb8604d1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11044</Words>
  <Characters>58123</Characters>
  <Application>Microsoft Office Word</Application>
  <DocSecurity>4</DocSecurity>
  <Lines>3632</Lines>
  <Paragraphs>1235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67932</CharactersWithSpaces>
  <SharedDoc>false</SharedDoc>
  <HLinks>
    <vt:vector size="12" baseType="variant">
      <vt:variant>
        <vt:i4>1572872</vt:i4>
      </vt:variant>
      <vt:variant>
        <vt:i4>-1</vt:i4>
      </vt:variant>
      <vt:variant>
        <vt:i4>2051</vt:i4>
      </vt:variant>
      <vt:variant>
        <vt:i4>4</vt:i4>
      </vt:variant>
      <vt:variant>
        <vt:lpwstr>http://www.kwik-fit.com/home.asp</vt:lpwstr>
      </vt:variant>
      <vt:variant>
        <vt:lpwstr/>
      </vt:variant>
      <vt:variant>
        <vt:i4>5767240</vt:i4>
      </vt:variant>
      <vt:variant>
        <vt:i4>-1</vt:i4>
      </vt:variant>
      <vt:variant>
        <vt:i4>2051</vt:i4>
      </vt:variant>
      <vt:variant>
        <vt:i4>1</vt:i4>
      </vt:variant>
      <vt:variant>
        <vt:lpwstr>http://www.kwik-fit.com/images/logos/header/kwik-fit.png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Kerrell Cronly</dc:creator>
  <cp:lastModifiedBy>James McLachlan</cp:lastModifiedBy>
  <cp:revision>2</cp:revision>
  <cp:lastPrinted>2024-02-28T10:03:00Z</cp:lastPrinted>
  <dcterms:created xsi:type="dcterms:W3CDTF">2024-02-28T10:04:00Z</dcterms:created>
  <dcterms:modified xsi:type="dcterms:W3CDTF">2024-02-28T10:04:00Z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0x010100BA1757393BD90D468BE44DEB4A033581</vt:lpwstr>
  </property>
</Properties>
</file>